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C0F2" w14:textId="5874CCF5" w:rsidR="006C092D" w:rsidRDefault="006C092D">
      <w:r>
        <w:t>Onze criteria</w:t>
      </w:r>
    </w:p>
    <w:p w14:paraId="3B711A09" w14:textId="3421C074" w:rsidR="006C092D" w:rsidRDefault="006C092D">
      <w:r>
        <w:t>Wij hebben uit de 10 criteria, er 4 gekozen die het meest bij ons passen.</w:t>
      </w:r>
      <w:r w:rsidR="00000E0D">
        <w:t xml:space="preserve"> Degene die we hebben gekozen zijn:</w:t>
      </w:r>
    </w:p>
    <w:p w14:paraId="0C01746B" w14:textId="0BA69F9B" w:rsidR="00000E0D" w:rsidRDefault="00000E0D" w:rsidP="00000E0D">
      <w:pPr>
        <w:pStyle w:val="Lijstalinea"/>
        <w:numPr>
          <w:ilvl w:val="0"/>
          <w:numId w:val="36"/>
        </w:numPr>
      </w:pPr>
      <w:r>
        <w:t>Bad Press</w:t>
      </w:r>
    </w:p>
    <w:p w14:paraId="195F00E1" w14:textId="566298A5" w:rsidR="00000E0D" w:rsidRDefault="00000E0D" w:rsidP="00000E0D">
      <w:pPr>
        <w:pStyle w:val="Lijstalinea"/>
        <w:numPr>
          <w:ilvl w:val="0"/>
          <w:numId w:val="36"/>
        </w:numPr>
      </w:pPr>
      <w:r>
        <w:t>Duurzame financiële producten</w:t>
      </w:r>
    </w:p>
    <w:p w14:paraId="61039D3A" w14:textId="6960040D" w:rsidR="00000E0D" w:rsidRDefault="00000E0D" w:rsidP="00000E0D">
      <w:pPr>
        <w:pStyle w:val="Lijstalinea"/>
        <w:numPr>
          <w:ilvl w:val="0"/>
          <w:numId w:val="36"/>
        </w:numPr>
      </w:pPr>
      <w:r>
        <w:t>Samenwerkingsverbanden en partnerships</w:t>
      </w:r>
    </w:p>
    <w:p w14:paraId="41C7B072" w14:textId="13B713FE" w:rsidR="00000E0D" w:rsidRDefault="00000E0D" w:rsidP="00000E0D">
      <w:pPr>
        <w:pStyle w:val="Lijstalinea"/>
        <w:numPr>
          <w:ilvl w:val="0"/>
          <w:numId w:val="36"/>
        </w:numPr>
      </w:pPr>
      <w:r>
        <w:t>Certificering en erkenning</w:t>
      </w:r>
    </w:p>
    <w:p w14:paraId="02375DFB" w14:textId="77777777" w:rsidR="00C30729" w:rsidRDefault="00000E0D">
      <w:r>
        <w:t xml:space="preserve">De criteria hebben wij gekozen, omdat ze het best aansluiten bij ons adviesbureau. </w:t>
      </w:r>
    </w:p>
    <w:p w14:paraId="1BE339A2" w14:textId="3175FD2F" w:rsidR="00BA1081" w:rsidRDefault="000C51F8">
      <w:r>
        <w:t xml:space="preserve">Wij hebben Bad Press gekozen als criteria, omdat dit vaak veel zegt over een bedrijf. </w:t>
      </w:r>
      <w:r w:rsidR="00406C61">
        <w:t>Het laat veel zien over hoe transparant en integer ze zijn. Banken die veelvuldig negatief in het nieuws komen lopen imagoschade op</w:t>
      </w:r>
      <w:r w:rsidR="00565A8B">
        <w:t>. Dit kan als gevolg hebben dat klanten weg willen bij deze bank of juist geen klant willen worden.</w:t>
      </w:r>
      <w:r w:rsidR="00CC4775">
        <w:t xml:space="preserve"> Ook willen wij als adviesbureau niet samenwerken met banken die onbetrouwbaar</w:t>
      </w:r>
      <w:r w:rsidR="00AF3920">
        <w:t xml:space="preserve"> en niet integer</w:t>
      </w:r>
      <w:r w:rsidR="00CC4775">
        <w:t xml:space="preserve"> zijn</w:t>
      </w:r>
      <w:r w:rsidR="00C30729">
        <w:t xml:space="preserve"> of andere dingen doen dat ze zeggen</w:t>
      </w:r>
      <w:r w:rsidR="00CC4775">
        <w:t>.</w:t>
      </w:r>
      <w:r w:rsidR="00565A8B">
        <w:t xml:space="preserve"> Dit is voor ons erg belangrijk om te bekijken, omdat wij onze klanten zo goed mogelijk willen helpen. </w:t>
      </w:r>
      <w:r w:rsidR="001F5648">
        <w:t xml:space="preserve">Onderdeel hiervan is ze koppelen aan de beste bank, </w:t>
      </w:r>
      <w:r w:rsidR="008A0BE2">
        <w:t xml:space="preserve">met zo min mogelijk risico’s voor </w:t>
      </w:r>
      <w:r w:rsidR="00B32EDF">
        <w:t>hen</w:t>
      </w:r>
      <w:r w:rsidR="008A0BE2">
        <w:t xml:space="preserve">. Daarbij komt ook nog de kans </w:t>
      </w:r>
      <w:r w:rsidR="00EC18BB">
        <w:t>dat negatieve pers invloed heeft op de financiële prestaties</w:t>
      </w:r>
      <w:r w:rsidR="00396814">
        <w:t xml:space="preserve"> of over kan slaan op ons adviesbureau</w:t>
      </w:r>
      <w:r w:rsidR="00EC18BB">
        <w:t xml:space="preserve">. Dit heeft </w:t>
      </w:r>
      <w:r w:rsidR="00BA1081">
        <w:t>op de lange termijn weer gevolgen voor het voortbestaan van de bank.</w:t>
      </w:r>
      <w:r w:rsidR="00F410B8">
        <w:t xml:space="preserve"> Bad Press brengt dus allemaal risico’s met zich mee. Dit is iets waar onze doelgroep niet van houdt, zij zijn veelal risicomijdend. </w:t>
      </w:r>
    </w:p>
    <w:p w14:paraId="01FD7C07" w14:textId="39E1284A" w:rsidR="001E4DD5" w:rsidRDefault="0056471C">
      <w:r>
        <w:t xml:space="preserve">Wij hebben duurzame </w:t>
      </w:r>
      <w:r w:rsidR="007521CA">
        <w:t>financiële</w:t>
      </w:r>
      <w:r>
        <w:t xml:space="preserve"> producten gekozen als criteria. Dit hebben wij gedaan, omdat dit steeds belangrijker wordt in de wereld. </w:t>
      </w:r>
      <w:r w:rsidR="00241D98">
        <w:t xml:space="preserve">Mensen en bedrijven willen hier iets mee doen en de bijbehorende kansen pakken. </w:t>
      </w:r>
      <w:r w:rsidR="007521CA">
        <w:t xml:space="preserve">Particulieren willen graag bij een bank hun geld beleggen, waarvan ze weten dat ze er iets goeds mee doen. Voor bedrijven biedt het kansen. Zij kunnen inspelen op </w:t>
      </w:r>
      <w:r w:rsidR="008270C9">
        <w:t>kansen, met betrekking tot zonnepanelen en consorten.</w:t>
      </w:r>
      <w:r w:rsidR="002C3BE9">
        <w:t xml:space="preserve"> Ook wij als adviesbureau vinden duurzaamheid een belangrijk onderwerp. In een wereld waarin je steeds meer gevolgen van klimaatverandering ziet</w:t>
      </w:r>
      <w:r w:rsidR="00996BA7">
        <w:t>, vinden wij dat je er als bedrijf alles aan moet doen om dit te voorkomen.</w:t>
      </w:r>
      <w:r w:rsidR="008270C9">
        <w:t xml:space="preserve"> </w:t>
      </w:r>
      <w:r w:rsidR="001B6E50">
        <w:t xml:space="preserve">Steeds meer bedrijven en particulieren zien in dat duurzaamheid belangrijk is en laten dit doorschemeren in de keuzes die ze maken. </w:t>
      </w:r>
      <w:r w:rsidR="00CC2E13">
        <w:t xml:space="preserve">Dit geldt ook voor onze doelgroep. Zij willen graag een goede wereld achterlaten voor hun nageslacht. </w:t>
      </w:r>
      <w:r w:rsidR="001B6E50">
        <w:t>Hierom is het voor ons belangrijk</w:t>
      </w:r>
      <w:r w:rsidR="009230CF">
        <w:t xml:space="preserve"> om hiernaar te kijken bij het selecteren van banken.</w:t>
      </w:r>
    </w:p>
    <w:p w14:paraId="1F45EFA4" w14:textId="170B71F2" w:rsidR="00F45586" w:rsidRDefault="001E4DD5">
      <w:r>
        <w:t xml:space="preserve">Wij hebben samenwerkingsverbanden en partnerships gekozen als criteria. </w:t>
      </w:r>
      <w:r w:rsidR="008F18E9">
        <w:t xml:space="preserve">Veel banken zijn grote internationale bedrijven. Hiermee gaat veel geld gemoeid, wat kansen kan bieden voor haar klanten. </w:t>
      </w:r>
      <w:r w:rsidR="00A63CDE">
        <w:t>Daarbij investeren veel banken ook geld in de samenleving, waar veel mensen van profiteren.</w:t>
      </w:r>
      <w:r w:rsidR="000A4FD4">
        <w:t xml:space="preserve"> Dit is iets wat wij als bedrijf erg belangrijk vinden, omdat we ook aan de mens </w:t>
      </w:r>
      <w:r w:rsidR="00915C2F">
        <w:t xml:space="preserve">en de wereld </w:t>
      </w:r>
      <w:r w:rsidR="000A4FD4">
        <w:t>moeten denken.</w:t>
      </w:r>
      <w:r w:rsidR="00A63CDE">
        <w:t xml:space="preserve"> </w:t>
      </w:r>
      <w:r w:rsidR="000A4FD4">
        <w:t xml:space="preserve">Contacten van banken kunnen klanten helpen bij veel dingen. Denk hierbij aan het verduurzamen van hun </w:t>
      </w:r>
      <w:r w:rsidR="000A4FD4">
        <w:lastRenderedPageBreak/>
        <w:t xml:space="preserve">pand, hun processen stroomlijnen, etc. </w:t>
      </w:r>
      <w:r w:rsidR="00F45586">
        <w:t xml:space="preserve">Dit is iets waar veel bedrijven </w:t>
      </w:r>
      <w:r w:rsidR="00915C2F">
        <w:t xml:space="preserve">en onze klanten </w:t>
      </w:r>
      <w:r w:rsidR="00F45586">
        <w:t>naar opzoek zijn en daar willen wij ze bij helpen.</w:t>
      </w:r>
      <w:r w:rsidR="00941A99">
        <w:t xml:space="preserve"> </w:t>
      </w:r>
      <w:r w:rsidR="00915C2F">
        <w:t xml:space="preserve">Door ze dit te bieden, kunnen ze hun bedrijf laten groeien. </w:t>
      </w:r>
      <w:r w:rsidR="00941A99">
        <w:t xml:space="preserve">De mensen waar wij ons op richten vinden dit ook erg belangrijk. Een deel van hun heeft een eigen bedrijf </w:t>
      </w:r>
      <w:r w:rsidR="0058261D">
        <w:t>en een ander deel wil de wereld verduurzamen. Hier kunnen samenwerkingsverbanden en partnerships een rol bij spelen.</w:t>
      </w:r>
    </w:p>
    <w:p w14:paraId="53DE6221" w14:textId="25B21797" w:rsidR="00B46915" w:rsidRDefault="00F45586">
      <w:r>
        <w:t xml:space="preserve">Als laatste criteria hebben wij </w:t>
      </w:r>
      <w:r w:rsidR="009928B7">
        <w:t xml:space="preserve">certificering en erkenning gekozen. </w:t>
      </w:r>
      <w:r w:rsidR="00AD1DA1">
        <w:t xml:space="preserve">Wij hebben dit gekozen, omdat het laat zien of alles wat de banken bij de vorige criteria zeggen klopt. Daarbij kunnen we op deze manier ook kijken of ze voldoen aan de wettelijke kaders en </w:t>
      </w:r>
      <w:r w:rsidR="00CB232C">
        <w:t xml:space="preserve">mogen doen wat ze doen. Door dit te controleren hebben wij </w:t>
      </w:r>
      <w:r w:rsidR="005B2D77">
        <w:t>zekerheid dat de partners waarmee we samenwerken betrouwbaar zijn. Dit willen wij zeker weten, voordat wij het aan onze klanten aanbieden. We willen ze niks geven waar we zelf niet achter staan en daarom moeten we dit controleren.</w:t>
      </w:r>
      <w:r w:rsidR="00915C2F">
        <w:t xml:space="preserve"> Ook zeggen </w:t>
      </w:r>
      <w:r w:rsidR="008736C4">
        <w:t>certificering</w:t>
      </w:r>
      <w:r w:rsidR="00915C2F">
        <w:t xml:space="preserve"> en erkenning veel over een bank. Zo kan je zien of ze hun werk goed doen en of </w:t>
      </w:r>
      <w:r w:rsidR="00985D01">
        <w:t xml:space="preserve">ze uitvoering geven aan hun beloftes. Dit vinden wij als adviesbureau erg belangrijk. Wij willen geen </w:t>
      </w:r>
      <w:r w:rsidR="008736C4">
        <w:t>onbetrouwbare of niet integere banken aanbieden op onze site.</w:t>
      </w:r>
      <w:r w:rsidR="006E1CE8">
        <w:t xml:space="preserve"> Ook voor onze klanten is dit belangrijk. Zij willen </w:t>
      </w:r>
      <w:r w:rsidR="00CF755C">
        <w:t>met betrouwbare mensen samenwerken, zodat ze zekerheid hebben.</w:t>
      </w:r>
      <w:r w:rsidR="00B46915">
        <w:br w:type="page"/>
      </w:r>
    </w:p>
    <w:p w14:paraId="3D1DD572" w14:textId="5BA5488F" w:rsidR="0069646A" w:rsidRDefault="00BA78AF" w:rsidP="00BA78AF">
      <w:pPr>
        <w:spacing w:line="288" w:lineRule="auto"/>
      </w:pPr>
      <w:r>
        <w:lastRenderedPageBreak/>
        <w:t>Uitwerking voor Rabobank:</w:t>
      </w:r>
    </w:p>
    <w:p w14:paraId="066BC738" w14:textId="77777777" w:rsidR="004D2FB6" w:rsidRDefault="00BA78AF" w:rsidP="00BA78AF">
      <w:pPr>
        <w:spacing w:line="288" w:lineRule="auto"/>
      </w:pPr>
      <w:r w:rsidRPr="00C63D41">
        <w:t xml:space="preserve">Bad </w:t>
      </w:r>
      <w:r w:rsidR="00B530AE" w:rsidRPr="00C63D41">
        <w:t>P</w:t>
      </w:r>
      <w:r w:rsidRPr="00C63D41">
        <w:t>ress</w:t>
      </w:r>
      <w:r w:rsidR="004D2FB6">
        <w:t xml:space="preserve"> van Rabobank</w:t>
      </w:r>
    </w:p>
    <w:p w14:paraId="40A62397" w14:textId="0DEADEA3" w:rsidR="00BA78AF" w:rsidRDefault="00C56356" w:rsidP="00BA78AF">
      <w:pPr>
        <w:spacing w:line="288" w:lineRule="auto"/>
      </w:pPr>
      <w:r w:rsidRPr="00C63D41">
        <w:t>Rabobank</w:t>
      </w:r>
      <w:r w:rsidR="00C63D41" w:rsidRPr="00C63D41">
        <w:t xml:space="preserve"> is in 1972 opgericht. Hiervoo</w:t>
      </w:r>
      <w:r w:rsidR="00C63D41">
        <w:t xml:space="preserve">r bestond het uit 2 verschillende banken, namelijk </w:t>
      </w:r>
      <w:r w:rsidR="00B7407F">
        <w:t>Coöperatieve</w:t>
      </w:r>
      <w:r w:rsidR="0077255B">
        <w:t xml:space="preserve"> Centrale Raiffeisen-Bank en </w:t>
      </w:r>
      <w:r w:rsidR="00B7407F">
        <w:t>Coöperatieve</w:t>
      </w:r>
      <w:r w:rsidR="0077255B">
        <w:t xml:space="preserve"> Centrale </w:t>
      </w:r>
      <w:r w:rsidR="00B7407F">
        <w:t xml:space="preserve">Boerenleenbank. Deze beide banken zijn in 1898 opgericht. </w:t>
      </w:r>
      <w:r w:rsidR="00821E82">
        <w:t>De Rabobank bestaat inmiddels al ruim 53 jaar en heeft door de jaren heel al vele keren de krantenkoppen gehaald.</w:t>
      </w:r>
      <w:r w:rsidR="002C1B50">
        <w:t xml:space="preserve"> Door de grote hoeveelheid schandalen hebben we de grootste eruit gepikt.</w:t>
      </w:r>
      <w:r w:rsidR="00821E82">
        <w:t xml:space="preserve"> </w:t>
      </w:r>
      <w:r w:rsidR="00944AD7">
        <w:t>Dit heeft ook minder positieve redenen gehad, namelijk:</w:t>
      </w:r>
    </w:p>
    <w:p w14:paraId="043AF45D" w14:textId="6D5AF636" w:rsidR="005D49A4" w:rsidRPr="007C20EA" w:rsidRDefault="00AF6B0E" w:rsidP="005D49A4">
      <w:pPr>
        <w:pStyle w:val="Lijstalinea"/>
        <w:numPr>
          <w:ilvl w:val="0"/>
          <w:numId w:val="5"/>
        </w:numPr>
        <w:spacing w:line="288" w:lineRule="auto"/>
      </w:pPr>
      <w:r>
        <w:t xml:space="preserve">Het openbaar ministerie heeft de bank gedagvaart </w:t>
      </w:r>
      <w:r w:rsidR="00FD3C60">
        <w:t>vanwege structurele overtredingen van de Wet ter voorkoming van Witwassen en Financiering van Terrorisme (WWFT).</w:t>
      </w:r>
      <w:r w:rsidR="005D49A4">
        <w:t xml:space="preserve"> </w:t>
      </w:r>
      <w:r w:rsidR="005D49A4" w:rsidRPr="005D49A4">
        <w:t xml:space="preserve">Financieel recht advocaten. (2023, 17 maart). </w:t>
      </w:r>
      <w:r w:rsidR="005D49A4" w:rsidRPr="005D49A4">
        <w:rPr>
          <w:i/>
          <w:iCs/>
        </w:rPr>
        <w:t>OM onderzoekt de Rabobank wegens falend Wwft-beleid</w:t>
      </w:r>
      <w:r w:rsidR="005D49A4" w:rsidRPr="005D49A4">
        <w:t xml:space="preserve">. Financieel Recht Advocaten. </w:t>
      </w:r>
      <w:hyperlink r:id="rId6" w:history="1">
        <w:r w:rsidR="007C20EA" w:rsidRPr="007C20EA">
          <w:rPr>
            <w:rStyle w:val="Hyperlink"/>
          </w:rPr>
          <w:t>https://www.financieelrechtadvocaten.com/nieuws/om-onderzoekt-de-rabobank-wegens-falend-wwft-beleid</w:t>
        </w:r>
      </w:hyperlink>
      <w:r w:rsidR="007C20EA" w:rsidRPr="007C20EA">
        <w:t xml:space="preserve"> geraa</w:t>
      </w:r>
      <w:r w:rsidR="007C20EA">
        <w:t>dpleegd op 31-10-2025</w:t>
      </w:r>
    </w:p>
    <w:p w14:paraId="00F95694" w14:textId="06824473" w:rsidR="00927AF3" w:rsidRPr="00D06B80" w:rsidRDefault="002E3385" w:rsidP="00FF033C">
      <w:pPr>
        <w:pStyle w:val="Lijstalinea"/>
        <w:numPr>
          <w:ilvl w:val="0"/>
          <w:numId w:val="5"/>
        </w:numPr>
        <w:spacing w:line="288" w:lineRule="auto"/>
      </w:pPr>
      <w:r>
        <w:t xml:space="preserve">De Rabobank </w:t>
      </w:r>
      <w:r w:rsidR="00F05826">
        <w:t xml:space="preserve">schikt </w:t>
      </w:r>
      <w:r>
        <w:t xml:space="preserve">met </w:t>
      </w:r>
      <w:r w:rsidR="001200B0">
        <w:t>de justitie in Amerika</w:t>
      </w:r>
      <w:r w:rsidR="00F05826">
        <w:t xml:space="preserve"> voor 298 miljoen dollar</w:t>
      </w:r>
      <w:r w:rsidR="001200B0">
        <w:t xml:space="preserve"> vanwege witwassen. De bank had de interne controle niet op orde</w:t>
      </w:r>
      <w:r w:rsidR="006E045C">
        <w:t>, waardoor voor honderden miljoenen dollars aan drug</w:t>
      </w:r>
      <w:r w:rsidR="00052672">
        <w:t xml:space="preserve">sgeld kon worden witgewassen. </w:t>
      </w:r>
      <w:r w:rsidR="00B3122D">
        <w:t xml:space="preserve">Naast dit hebben ze ook toegegeven het onderzoek aanvankelijk te belemmeren. </w:t>
      </w:r>
      <w:r w:rsidR="00D06B80" w:rsidRPr="00D06B80">
        <w:t xml:space="preserve">NOS Nieuws &amp; NOS Nieuws. (2018, 8 februari). </w:t>
      </w:r>
      <w:r w:rsidR="00D06B80" w:rsidRPr="00D06B80">
        <w:rPr>
          <w:i/>
          <w:iCs/>
        </w:rPr>
        <w:t>Rabobank schikt voor 298 miljoen euro in VS</w:t>
      </w:r>
      <w:r w:rsidR="00D06B80" w:rsidRPr="00D06B80">
        <w:t xml:space="preserve">. NOS. </w:t>
      </w:r>
      <w:hyperlink r:id="rId7" w:history="1">
        <w:r w:rsidR="00927AF3" w:rsidRPr="00705E83">
          <w:rPr>
            <w:rStyle w:val="Hyperlink"/>
          </w:rPr>
          <w:t>https://nos.nl/artikel/2215884-rabobank-schikt-voor-298-miljoen-euro-in-vs geraadpleegd op 31-10-2025</w:t>
        </w:r>
      </w:hyperlink>
    </w:p>
    <w:p w14:paraId="7CAF3D53" w14:textId="78AEAAB5" w:rsidR="000505AA" w:rsidRDefault="00F51743" w:rsidP="000505AA">
      <w:pPr>
        <w:pStyle w:val="Lijstalinea"/>
        <w:numPr>
          <w:ilvl w:val="0"/>
          <w:numId w:val="5"/>
        </w:numPr>
        <w:spacing w:line="288" w:lineRule="auto"/>
      </w:pPr>
      <w:r>
        <w:t xml:space="preserve">Rabobank krijgt </w:t>
      </w:r>
      <w:r w:rsidR="00D24FE4">
        <w:t xml:space="preserve">van </w:t>
      </w:r>
      <w:r w:rsidR="004F0CB5">
        <w:t xml:space="preserve">de </w:t>
      </w:r>
      <w:r w:rsidR="00D24FE4">
        <w:t>Europ</w:t>
      </w:r>
      <w:r w:rsidR="004F0CB5">
        <w:t>e commissie</w:t>
      </w:r>
      <w:r w:rsidR="00D24FE4">
        <w:t xml:space="preserve"> een boete van 26,6 miljoen voor een obligatie-kartel.</w:t>
      </w:r>
      <w:r w:rsidR="007D0B8B">
        <w:t xml:space="preserve"> Tussen 2006 en 2016 was er contact tussen beurshandelaren van </w:t>
      </w:r>
      <w:r w:rsidR="00D5113F">
        <w:t xml:space="preserve">de Rabobank in London en de Deutsche Bank in Frankfurt. </w:t>
      </w:r>
      <w:r w:rsidR="001520B8">
        <w:t xml:space="preserve">Er werd gevoelige informatie gedeeld </w:t>
      </w:r>
      <w:r w:rsidR="007E6227">
        <w:t>over de handel in staatsobligaties en obligaties van andere instellingen.</w:t>
      </w:r>
      <w:r w:rsidR="000505AA">
        <w:t xml:space="preserve"> </w:t>
      </w:r>
      <w:r w:rsidR="000505AA" w:rsidRPr="000505AA">
        <w:t xml:space="preserve">NOS Nieuws &amp; NOS Nieuws. (2023, 22 november). </w:t>
      </w:r>
      <w:r w:rsidR="000505AA" w:rsidRPr="000505AA">
        <w:rPr>
          <w:i/>
          <w:iCs/>
        </w:rPr>
        <w:t>Rabobank krijgt Europese boete van 26,6 miljoen voor obligatie-kartel</w:t>
      </w:r>
      <w:r w:rsidR="000505AA" w:rsidRPr="000505AA">
        <w:t xml:space="preserve">. </w:t>
      </w:r>
      <w:r w:rsidR="000505AA" w:rsidRPr="00B26F8A">
        <w:t xml:space="preserve">NOS. </w:t>
      </w:r>
      <w:hyperlink r:id="rId8" w:history="1">
        <w:r w:rsidR="000505AA" w:rsidRPr="000505AA">
          <w:rPr>
            <w:rStyle w:val="Hyperlink"/>
          </w:rPr>
          <w:t>https://nos.nl/artikel/2498818-rabobank-krijgt-europese-boete-van-26-6-miljoen-voor-obligatie-kartel</w:t>
        </w:r>
      </w:hyperlink>
      <w:r w:rsidR="000505AA" w:rsidRPr="000505AA">
        <w:t xml:space="preserve"> geraa</w:t>
      </w:r>
      <w:r w:rsidR="000505AA">
        <w:t>dpleegd op 31-10-2025</w:t>
      </w:r>
    </w:p>
    <w:p w14:paraId="61C695E6" w14:textId="1472FB86" w:rsidR="00365250" w:rsidRPr="00365250" w:rsidRDefault="00425791" w:rsidP="00365250">
      <w:pPr>
        <w:pStyle w:val="Lijstalinea"/>
        <w:numPr>
          <w:ilvl w:val="0"/>
          <w:numId w:val="5"/>
        </w:numPr>
        <w:spacing w:line="288" w:lineRule="auto"/>
      </w:pPr>
      <w:r>
        <w:t xml:space="preserve">De </w:t>
      </w:r>
      <w:r w:rsidR="00E0366C">
        <w:t xml:space="preserve">Organisatie voor Economische Samenwerking en Ontwikkeling (OESO) heeft </w:t>
      </w:r>
      <w:r w:rsidR="008B45DE">
        <w:t xml:space="preserve">een klacht ingediend bij de Rabobank voor het financieren van dierenleed. </w:t>
      </w:r>
      <w:r w:rsidR="00984475">
        <w:t xml:space="preserve">De Rabobank stopt miljarden in </w:t>
      </w:r>
      <w:r w:rsidR="00D5592B">
        <w:t xml:space="preserve">bedrijven als JBS en Tyson Foods, die berucht zijn voor het </w:t>
      </w:r>
      <w:r w:rsidR="005866EE">
        <w:t xml:space="preserve">financieren van dierenleed. Tussen 2016 en 2024 werd er </w:t>
      </w:r>
      <w:r w:rsidR="004D0920">
        <w:t>23,5 miljard in de sector</w:t>
      </w:r>
      <w:r w:rsidR="007D17D3">
        <w:t xml:space="preserve"> gestoken</w:t>
      </w:r>
      <w:r w:rsidR="00365250">
        <w:t xml:space="preserve">. </w:t>
      </w:r>
      <w:r w:rsidR="00365250" w:rsidRPr="00365250">
        <w:rPr>
          <w:i/>
          <w:iCs/>
        </w:rPr>
        <w:t>OESO-klacht tegen Rabobank voor financieren dierenleed</w:t>
      </w:r>
      <w:r w:rsidR="00365250" w:rsidRPr="00365250">
        <w:t xml:space="preserve">. </w:t>
      </w:r>
      <w:r w:rsidR="00365250" w:rsidRPr="00365250">
        <w:rPr>
          <w:lang w:val="en-GB"/>
        </w:rPr>
        <w:t xml:space="preserve">(2025, 2 oktober). World Animal Protection. </w:t>
      </w:r>
      <w:hyperlink r:id="rId9" w:history="1">
        <w:r w:rsidR="00365250" w:rsidRPr="00365250">
          <w:rPr>
            <w:rStyle w:val="Hyperlink"/>
          </w:rPr>
          <w:t>https://www.worldanimalprotection.nl/nieuws/oeso-klacht-tegen-rabobank-om-financieren-dierenleed/</w:t>
        </w:r>
      </w:hyperlink>
      <w:r w:rsidR="00365250" w:rsidRPr="00365250">
        <w:t xml:space="preserve"> geraa</w:t>
      </w:r>
      <w:r w:rsidR="00365250">
        <w:t>dpleegd op 31-10-2025</w:t>
      </w:r>
    </w:p>
    <w:p w14:paraId="06CA682E" w14:textId="3151F766" w:rsidR="0067694A" w:rsidRPr="0067694A" w:rsidRDefault="00C25D80" w:rsidP="0067694A">
      <w:pPr>
        <w:pStyle w:val="Lijstalinea"/>
        <w:numPr>
          <w:ilvl w:val="0"/>
          <w:numId w:val="5"/>
        </w:numPr>
        <w:spacing w:line="288" w:lineRule="auto"/>
      </w:pPr>
      <w:r>
        <w:lastRenderedPageBreak/>
        <w:t xml:space="preserve">De Rabobank kreeg een boete van 12 miljoen euro voor het verstrekken van onverantwoorde hypotheken. </w:t>
      </w:r>
      <w:r w:rsidR="002D542A">
        <w:t xml:space="preserve">Volgens de Autoriteit </w:t>
      </w:r>
      <w:r w:rsidR="0059566C">
        <w:t>Financiële</w:t>
      </w:r>
      <w:r w:rsidR="002D542A">
        <w:t xml:space="preserve"> Markten (AFM)</w:t>
      </w:r>
      <w:r w:rsidR="009B5C7A">
        <w:t xml:space="preserve"> heeft de bank regels overtreden bij het verstrekken van maatwerkhypotheken tussen 2019 en 2021. </w:t>
      </w:r>
      <w:r w:rsidR="00CF1811">
        <w:t xml:space="preserve">Bij het verstrekken van deze hypotheken hebben ze niet goed gekeken of deze verantwoord waren voor </w:t>
      </w:r>
      <w:r w:rsidR="0067694A">
        <w:t xml:space="preserve">klanten. </w:t>
      </w:r>
      <w:r w:rsidR="0067694A" w:rsidRPr="0067694A">
        <w:t xml:space="preserve">NOS Nieuws &amp; NOS Nieuws. (2023b, december 14). </w:t>
      </w:r>
      <w:r w:rsidR="0067694A" w:rsidRPr="0067694A">
        <w:rPr>
          <w:i/>
          <w:iCs/>
        </w:rPr>
        <w:t>Rabobank krijgt boete van 12 miljoen euro voor “onverantwoorde hypotheken”</w:t>
      </w:r>
      <w:r w:rsidR="0067694A" w:rsidRPr="0067694A">
        <w:t xml:space="preserve">. </w:t>
      </w:r>
      <w:r w:rsidR="0067694A" w:rsidRPr="00B26F8A">
        <w:t xml:space="preserve">NOS. </w:t>
      </w:r>
      <w:hyperlink r:id="rId10" w:history="1">
        <w:r w:rsidR="0067694A" w:rsidRPr="0067694A">
          <w:rPr>
            <w:rStyle w:val="Hyperlink"/>
          </w:rPr>
          <w:t>https://nos.nl/artikel/2501621-rabobank-krijgt-boete-van-12-miljoen-euro-voor-onverantwoorde-hypotheken</w:t>
        </w:r>
      </w:hyperlink>
      <w:r w:rsidR="0067694A" w:rsidRPr="0067694A">
        <w:t xml:space="preserve"> geraa</w:t>
      </w:r>
      <w:r w:rsidR="0067694A">
        <w:t>dpleegd op 31-10-2025</w:t>
      </w:r>
    </w:p>
    <w:p w14:paraId="3E92A8E2" w14:textId="4A882A03" w:rsidR="00944AD7" w:rsidRDefault="00EE736C" w:rsidP="00EE736C">
      <w:pPr>
        <w:spacing w:line="288" w:lineRule="auto"/>
      </w:pPr>
      <w:r>
        <w:t xml:space="preserve">Dit zijn slechts 5 van de grootste genoteerde schandalen </w:t>
      </w:r>
      <w:r w:rsidR="003C7686">
        <w:t xml:space="preserve">waar Rabobank bij betrokken was sinds 2015. Helaas zijn er nog veel meer </w:t>
      </w:r>
      <w:r w:rsidR="006E0CED">
        <w:t>(kleinere) schandalen</w:t>
      </w:r>
      <w:r w:rsidR="00D64F96">
        <w:t>. Dit zijn er erg veel en dit maakt het onmogelijk om te allemaal op te noemen.</w:t>
      </w:r>
    </w:p>
    <w:p w14:paraId="06AA5AC2" w14:textId="77777777" w:rsidR="00B046AE" w:rsidRDefault="00B046AE">
      <w:r>
        <w:br w:type="page"/>
      </w:r>
    </w:p>
    <w:p w14:paraId="6982A0AC" w14:textId="77777777" w:rsidR="004D2FB6" w:rsidRDefault="00D64F96" w:rsidP="00EE736C">
      <w:pPr>
        <w:spacing w:line="288" w:lineRule="auto"/>
      </w:pPr>
      <w:r>
        <w:lastRenderedPageBreak/>
        <w:t>Duurzame financiële producten</w:t>
      </w:r>
      <w:r w:rsidR="004D2FB6">
        <w:t xml:space="preserve"> van Rabobank</w:t>
      </w:r>
    </w:p>
    <w:p w14:paraId="4CAD95CF" w14:textId="535AD1EE" w:rsidR="00D64F96" w:rsidRDefault="004D2FB6" w:rsidP="00EE736C">
      <w:pPr>
        <w:spacing w:line="288" w:lineRule="auto"/>
      </w:pPr>
      <w:r>
        <w:t>D</w:t>
      </w:r>
      <w:r w:rsidR="003174A2">
        <w:t xml:space="preserve">e Rabobank biedt veel verschillende producten aan. </w:t>
      </w:r>
      <w:r w:rsidR="005B2B8A">
        <w:t xml:space="preserve">Dit gaat van betalen tot pensioen en beleggen tot hypotheken. </w:t>
      </w:r>
      <w:r w:rsidR="00EB5B77">
        <w:t xml:space="preserve">Bij al deze producten </w:t>
      </w:r>
      <w:r w:rsidR="000A732C">
        <w:t>worden ook veel duurzame varianten aangeboden. Denk hierbij aan:</w:t>
      </w:r>
    </w:p>
    <w:p w14:paraId="73C7D6BC" w14:textId="7BAF6B93" w:rsidR="00680251" w:rsidRPr="00680251" w:rsidRDefault="00992824" w:rsidP="00680251">
      <w:pPr>
        <w:pStyle w:val="Lijstalinea"/>
        <w:numPr>
          <w:ilvl w:val="0"/>
          <w:numId w:val="6"/>
        </w:numPr>
        <w:spacing w:line="288" w:lineRule="auto"/>
      </w:pPr>
      <w:r>
        <w:t xml:space="preserve">Duurzame </w:t>
      </w:r>
      <w:r w:rsidR="002933F3">
        <w:t xml:space="preserve">leningen aan woningbezitters, </w:t>
      </w:r>
      <w:r w:rsidR="00D20DB2">
        <w:t>als je jouw huis wil</w:t>
      </w:r>
      <w:r w:rsidR="008D338C">
        <w:t xml:space="preserve"> verduurzamen, maar er </w:t>
      </w:r>
      <w:r w:rsidR="00E861AB">
        <w:t>dan kan j</w:t>
      </w:r>
      <w:r w:rsidR="00582BAE">
        <w:t>e</w:t>
      </w:r>
      <w:r w:rsidR="00E861AB">
        <w:t xml:space="preserve"> bij de Rabobank terecht. </w:t>
      </w:r>
      <w:r w:rsidR="00582BAE">
        <w:t xml:space="preserve">Dit kan dan met subsidies van de overheid, waar de adviseurs van de Rabobank bij kunnen helpen. </w:t>
      </w:r>
      <w:r w:rsidR="00680251" w:rsidRPr="00680251">
        <w:rPr>
          <w:i/>
          <w:iCs/>
        </w:rPr>
        <w:t>Geld lenen voor verduurzaming</w:t>
      </w:r>
      <w:r w:rsidR="00680251" w:rsidRPr="00680251">
        <w:t xml:space="preserve">. (z.d.). Rabobank. Geraadpleegd op 31 oktober 2025, van </w:t>
      </w:r>
      <w:hyperlink r:id="rId11" w:history="1">
        <w:r w:rsidR="00680251" w:rsidRPr="00705E83">
          <w:rPr>
            <w:rStyle w:val="Hyperlink"/>
          </w:rPr>
          <w:t>https://www.rabobank.nl/particulieren/geld-lenen/duurzaamheidslening</w:t>
        </w:r>
      </w:hyperlink>
      <w:r w:rsidR="00680251">
        <w:t xml:space="preserve"> </w:t>
      </w:r>
    </w:p>
    <w:p w14:paraId="6AA410AD" w14:textId="7E41E4C0" w:rsidR="00C8761D" w:rsidRPr="00C8761D" w:rsidRDefault="00E15DE2" w:rsidP="00C8761D">
      <w:pPr>
        <w:pStyle w:val="Lijstalinea"/>
        <w:numPr>
          <w:ilvl w:val="0"/>
          <w:numId w:val="6"/>
        </w:numPr>
        <w:spacing w:line="288" w:lineRule="auto"/>
      </w:pPr>
      <w:r>
        <w:t xml:space="preserve">De Rabobank biedt de mogelijk om </w:t>
      </w:r>
      <w:r w:rsidR="002A7C38">
        <w:t xml:space="preserve">kan je op basis van je energielabel tot maximaal 20.000 euro extra lenen </w:t>
      </w:r>
      <w:r w:rsidR="00BC4566">
        <w:t xml:space="preserve">om te verduurzamen. </w:t>
      </w:r>
      <w:r w:rsidR="002560B1">
        <w:t xml:space="preserve">Dit extra geld kan je uitgeven aan energiebesparende maatregelen. </w:t>
      </w:r>
      <w:r w:rsidR="00C8761D" w:rsidRPr="00C8761D">
        <w:rPr>
          <w:i/>
          <w:iCs/>
        </w:rPr>
        <w:t>Financiering aankoop woning</w:t>
      </w:r>
      <w:r w:rsidR="00C8761D" w:rsidRPr="00C8761D">
        <w:t xml:space="preserve">. (z.d.). Rabobank. Geraadpleegd op 31 oktober 2025, van </w:t>
      </w:r>
      <w:hyperlink r:id="rId12" w:history="1">
        <w:r w:rsidR="00C4797E" w:rsidRPr="00705E83">
          <w:rPr>
            <w:rStyle w:val="Hyperlink"/>
          </w:rPr>
          <w:t>https://www.rabobank.nl/particulieren/hypotheek/duurzaam-wonen/financiering/nieuwe-woning</w:t>
        </w:r>
      </w:hyperlink>
      <w:r w:rsidR="00C4797E">
        <w:t xml:space="preserve"> </w:t>
      </w:r>
    </w:p>
    <w:p w14:paraId="73879EA4" w14:textId="27C4538A" w:rsidR="00370872" w:rsidRPr="00370872" w:rsidRDefault="00A93155" w:rsidP="00370872">
      <w:pPr>
        <w:pStyle w:val="Lijstalinea"/>
        <w:numPr>
          <w:ilvl w:val="0"/>
          <w:numId w:val="6"/>
        </w:numPr>
        <w:spacing w:line="288" w:lineRule="auto"/>
      </w:pPr>
      <w:r>
        <w:t xml:space="preserve">Bij de Rabobank is er ook de mogelijkheid om duurzaam te beleggen. Dit kan je zelf doen of het voor je laten doen. </w:t>
      </w:r>
      <w:r w:rsidR="00970D96">
        <w:t xml:space="preserve">Als je het voor je laat doen wordt je geld onder andere in </w:t>
      </w:r>
      <w:r w:rsidR="00272595">
        <w:t xml:space="preserve">portefeuille belegd die gericht is op carbonreductie. Als je ervoor kiest om zelf te beleggen, dan is er de </w:t>
      </w:r>
      <w:r w:rsidR="00C4797E">
        <w:t xml:space="preserve">keuze uit tientallen groene fondsen. </w:t>
      </w:r>
      <w:r w:rsidR="00370872" w:rsidRPr="00370872">
        <w:rPr>
          <w:i/>
          <w:iCs/>
        </w:rPr>
        <w:t>Bellegingsproducten</w:t>
      </w:r>
      <w:r w:rsidR="00370872" w:rsidRPr="00370872">
        <w:t xml:space="preserve">. (z.d.). Rabobank. Geraadpleegd op 31 oktober 2025, van </w:t>
      </w:r>
      <w:hyperlink r:id="rId13" w:history="1">
        <w:r w:rsidR="00370872" w:rsidRPr="00705E83">
          <w:rPr>
            <w:rStyle w:val="Hyperlink"/>
          </w:rPr>
          <w:t>https://www.rabobank.nl/particulieren/beleggen/beleggingsvormen</w:t>
        </w:r>
      </w:hyperlink>
      <w:r w:rsidR="00370872">
        <w:t xml:space="preserve"> </w:t>
      </w:r>
    </w:p>
    <w:p w14:paraId="64FFD511" w14:textId="2C343EE2" w:rsidR="0047030C" w:rsidRPr="0047030C" w:rsidRDefault="00893A94" w:rsidP="0047030C">
      <w:pPr>
        <w:pStyle w:val="Lijstalinea"/>
        <w:numPr>
          <w:ilvl w:val="0"/>
          <w:numId w:val="6"/>
        </w:numPr>
        <w:spacing w:line="288" w:lineRule="auto"/>
      </w:pPr>
      <w:r>
        <w:t xml:space="preserve">De Rabobank biedt </w:t>
      </w:r>
      <w:r w:rsidR="00B259AE">
        <w:t>een groene spaarrekening aan. Hiermee wordt je geld voor minimaal 70 procent belegd in groene projecten</w:t>
      </w:r>
      <w:r w:rsidR="001B499D">
        <w:t xml:space="preserve">. Deze vorm van sparen heeft ook nog fiscale voordelen, zoals een extra heffingskorting in box 3. </w:t>
      </w:r>
      <w:r w:rsidR="0047030C" w:rsidRPr="0047030C">
        <w:rPr>
          <w:i/>
          <w:iCs/>
        </w:rPr>
        <w:t>Rabo groensparen</w:t>
      </w:r>
      <w:r w:rsidR="0047030C" w:rsidRPr="0047030C">
        <w:t xml:space="preserve">. (z.d.). Rabobank. Geraadpleegd op 31 oktober 2025, van </w:t>
      </w:r>
      <w:hyperlink r:id="rId14" w:history="1">
        <w:r w:rsidR="00765C19" w:rsidRPr="00705E83">
          <w:rPr>
            <w:rStyle w:val="Hyperlink"/>
          </w:rPr>
          <w:t>https://www.rabobank.nl/particulieren/sparen/duurzaam-sparen/rabo-groensparen</w:t>
        </w:r>
      </w:hyperlink>
      <w:r w:rsidR="00765C19">
        <w:t xml:space="preserve"> </w:t>
      </w:r>
    </w:p>
    <w:p w14:paraId="43283B81" w14:textId="41A02957" w:rsidR="002F1EA0" w:rsidRPr="002F1EA0" w:rsidRDefault="00ED1514" w:rsidP="002F1EA0">
      <w:pPr>
        <w:pStyle w:val="Lijstalinea"/>
        <w:numPr>
          <w:ilvl w:val="0"/>
          <w:numId w:val="6"/>
        </w:numPr>
        <w:spacing w:line="288" w:lineRule="auto"/>
      </w:pPr>
      <w:r>
        <w:t xml:space="preserve">Naast dit alles investeert de Rabobank ook nog veel geld in </w:t>
      </w:r>
      <w:r w:rsidR="0009011A">
        <w:t xml:space="preserve">duurzame projecten over de hele wereld. Deze projecten hebben vaak als doel om de wereld te verbeteren of </w:t>
      </w:r>
      <w:r w:rsidR="007D7031">
        <w:t xml:space="preserve">de uitstoot te verminderen. </w:t>
      </w:r>
      <w:r w:rsidR="002F1EA0" w:rsidRPr="002F1EA0">
        <w:rPr>
          <w:i/>
          <w:iCs/>
        </w:rPr>
        <w:t>Investeren in duurzaamheid</w:t>
      </w:r>
      <w:r w:rsidR="002F1EA0" w:rsidRPr="002F1EA0">
        <w:t xml:space="preserve">. (z.d.). Rabobank. Geraadpleegd op 31 oktober 2025, van </w:t>
      </w:r>
      <w:hyperlink r:id="rId15" w:history="1">
        <w:r w:rsidR="002F1EA0" w:rsidRPr="00705E83">
          <w:rPr>
            <w:rStyle w:val="Hyperlink"/>
          </w:rPr>
          <w:t>https://www.rabobank.nl/bedrijven/groei/duurzaamheid</w:t>
        </w:r>
      </w:hyperlink>
      <w:r w:rsidR="002F1EA0">
        <w:t xml:space="preserve"> </w:t>
      </w:r>
    </w:p>
    <w:p w14:paraId="24E01FF8" w14:textId="0F796734" w:rsidR="0081003C" w:rsidRDefault="002F1EA0" w:rsidP="002F1EA0">
      <w:pPr>
        <w:spacing w:line="288" w:lineRule="auto"/>
      </w:pPr>
      <w:r>
        <w:t xml:space="preserve">Dit zijn enkele van de </w:t>
      </w:r>
      <w:r w:rsidR="00EE4A8B">
        <w:t>grote dingen die de Rabobank heeft met betrekking tot financiële producten. Daarnaast zijn er ook nog dingen die ze aanbieden aan specifieke klanten of bedrijven, maar dat is veelal maatwerk en dus niet voor iedereen toegankelijk.</w:t>
      </w:r>
    </w:p>
    <w:p w14:paraId="7FDF368E" w14:textId="77777777" w:rsidR="00B046AE" w:rsidRDefault="00B046AE">
      <w:r>
        <w:br w:type="page"/>
      </w:r>
    </w:p>
    <w:p w14:paraId="1EC7CE17" w14:textId="77777777" w:rsidR="0084619D" w:rsidRDefault="00031152" w:rsidP="002F1EA0">
      <w:pPr>
        <w:spacing w:line="288" w:lineRule="auto"/>
      </w:pPr>
      <w:r>
        <w:lastRenderedPageBreak/>
        <w:t>Samenwerkingsverbanden en partnerships</w:t>
      </w:r>
      <w:r w:rsidR="0084619D">
        <w:t xml:space="preserve"> van Rabobank</w:t>
      </w:r>
    </w:p>
    <w:p w14:paraId="1CEACDEA" w14:textId="16BD19B7" w:rsidR="00031152" w:rsidRDefault="0084619D" w:rsidP="002F1EA0">
      <w:pPr>
        <w:spacing w:line="288" w:lineRule="auto"/>
      </w:pPr>
      <w:r>
        <w:t>D</w:t>
      </w:r>
      <w:r w:rsidR="0075329A">
        <w:t xml:space="preserve">oor de grote hoeveelheid </w:t>
      </w:r>
      <w:r w:rsidR="00214A17">
        <w:t xml:space="preserve">bedrijven en mensen waarin de Rabobank investeert </w:t>
      </w:r>
      <w:r w:rsidR="00B03F93">
        <w:t xml:space="preserve">en de grote van het bedrijf </w:t>
      </w:r>
      <w:r w:rsidR="00214A17">
        <w:t xml:space="preserve">hebben ze enorm veel samenwerkingsverbanden en partnerships. </w:t>
      </w:r>
      <w:r w:rsidR="00B03F93">
        <w:t xml:space="preserve">Hieronder worden enkele van de belangrijkste </w:t>
      </w:r>
      <w:r w:rsidR="00FA5E62">
        <w:t>opgenoemd</w:t>
      </w:r>
      <w:r w:rsidR="00B03F93">
        <w:t>:</w:t>
      </w:r>
    </w:p>
    <w:p w14:paraId="3BBD76B9" w14:textId="305B3766" w:rsidR="00E31638" w:rsidRPr="00E31638" w:rsidRDefault="00F21C60" w:rsidP="00E31638">
      <w:pPr>
        <w:pStyle w:val="Lijstalinea"/>
        <w:numPr>
          <w:ilvl w:val="0"/>
          <w:numId w:val="7"/>
        </w:numPr>
        <w:spacing w:line="288" w:lineRule="auto"/>
      </w:pPr>
      <w:r>
        <w:t xml:space="preserve">De Rabobank is nauw betrokken bij De Nederlandsche Bank (DNB) op veel gebieden. Denk hierbij aan </w:t>
      </w:r>
      <w:r w:rsidR="0017359A">
        <w:t>regels, wetgeving en toezichthouden. Dit is erg belangrijk voor de Rabobank, zodat ze aan de regels voldoen en geen boetes krijgen.</w:t>
      </w:r>
      <w:r w:rsidR="00B046AE">
        <w:t xml:space="preserve"> Het is dus geen commerciële samenwerking.</w:t>
      </w:r>
      <w:r w:rsidR="0017359A">
        <w:t xml:space="preserve"> </w:t>
      </w:r>
      <w:r w:rsidR="00E31638" w:rsidRPr="00E31638">
        <w:rPr>
          <w:i/>
          <w:iCs/>
        </w:rPr>
        <w:t>Toezicht op de Rabobank</w:t>
      </w:r>
      <w:r w:rsidR="00E31638" w:rsidRPr="00E31638">
        <w:t xml:space="preserve">. (z.d.). Rabobank. Geraadpleegd op 31 oktober 2025, van </w:t>
      </w:r>
      <w:hyperlink r:id="rId16" w:history="1">
        <w:r w:rsidR="00E31638" w:rsidRPr="00705E83">
          <w:rPr>
            <w:rStyle w:val="Hyperlink"/>
          </w:rPr>
          <w:t>https://www.rabobank.nl/over-ons/toezicht</w:t>
        </w:r>
      </w:hyperlink>
      <w:r w:rsidR="00E31638">
        <w:t xml:space="preserve"> </w:t>
      </w:r>
    </w:p>
    <w:p w14:paraId="1D881F9A" w14:textId="35DE5225" w:rsidR="00B046AE" w:rsidRPr="00B046AE" w:rsidRDefault="00E31638" w:rsidP="00B046AE">
      <w:pPr>
        <w:pStyle w:val="Lijstalinea"/>
        <w:numPr>
          <w:ilvl w:val="0"/>
          <w:numId w:val="7"/>
        </w:numPr>
        <w:spacing w:line="288" w:lineRule="auto"/>
      </w:pPr>
      <w:r>
        <w:t xml:space="preserve">De Rabobank is ook nauw betrokken bij de Autoriteit Financiële Markten. </w:t>
      </w:r>
      <w:r w:rsidR="009408CA">
        <w:t xml:space="preserve">Zij houden toezicht </w:t>
      </w:r>
      <w:r w:rsidR="008465BD">
        <w:t xml:space="preserve">op het gedrag van de Rabobank en kunnen samenwerken bij projecten met betrekking tot </w:t>
      </w:r>
      <w:r w:rsidR="00B046AE">
        <w:t xml:space="preserve">witwassen en integriteit. Het is dus geen commerciële samenwerken. </w:t>
      </w:r>
      <w:r w:rsidR="00B046AE" w:rsidRPr="00B046AE">
        <w:rPr>
          <w:i/>
          <w:iCs/>
        </w:rPr>
        <w:t>Toezicht op de Rabobank</w:t>
      </w:r>
      <w:r w:rsidR="00B046AE" w:rsidRPr="00B046AE">
        <w:t xml:space="preserve">. (z.d.). Rabobank. Geraadpleegd op 31 oktober 2025, van </w:t>
      </w:r>
      <w:hyperlink r:id="rId17" w:history="1">
        <w:r w:rsidR="00B046AE" w:rsidRPr="00705E83">
          <w:rPr>
            <w:rStyle w:val="Hyperlink"/>
          </w:rPr>
          <w:t>https://www.rabobank.nl/over-ons/toezicht</w:t>
        </w:r>
      </w:hyperlink>
      <w:r w:rsidR="00B046AE">
        <w:t xml:space="preserve"> </w:t>
      </w:r>
    </w:p>
    <w:p w14:paraId="1C2DA585" w14:textId="5DB3806D" w:rsidR="00737900" w:rsidRPr="00737900" w:rsidRDefault="00376994" w:rsidP="00737900">
      <w:pPr>
        <w:pStyle w:val="Lijstalinea"/>
        <w:numPr>
          <w:ilvl w:val="0"/>
          <w:numId w:val="7"/>
        </w:numPr>
        <w:spacing w:line="288" w:lineRule="auto"/>
      </w:pPr>
      <w:r>
        <w:t>De Rabobank heeft erg veel geld geïnvesteerd in verschillende projecten</w:t>
      </w:r>
      <w:r w:rsidR="0070779C">
        <w:t xml:space="preserve"> en bedrijven</w:t>
      </w:r>
      <w:r>
        <w:t>.</w:t>
      </w:r>
      <w:r w:rsidR="002D0C98">
        <w:t xml:space="preserve"> Deze bedrijven zijn vaak duurzaam of hebben hier veel oog voor.</w:t>
      </w:r>
      <w:r>
        <w:t xml:space="preserve"> </w:t>
      </w:r>
      <w:r w:rsidR="005F76D4">
        <w:t>Hierbij ge</w:t>
      </w:r>
      <w:r w:rsidR="002D0C98">
        <w:t>eft de Rabobank</w:t>
      </w:r>
      <w:r w:rsidR="005F76D4">
        <w:t xml:space="preserve"> niet alleen geld, maar ook advies en tips. Hierdoor </w:t>
      </w:r>
      <w:r w:rsidR="008C448B">
        <w:t xml:space="preserve">hebben ze dus erg veel verschillende bedrijven waar ze mee samen werken. Deze bedrijven verschillen enorm in </w:t>
      </w:r>
      <w:r w:rsidR="0070779C">
        <w:t>grote, maar kunnen goed van pas komen.</w:t>
      </w:r>
      <w:r w:rsidR="00737900">
        <w:t xml:space="preserve"> </w:t>
      </w:r>
      <w:r w:rsidR="00737900" w:rsidRPr="00737900">
        <w:rPr>
          <w:i/>
          <w:iCs/>
        </w:rPr>
        <w:t>Zakelijk beleggen</w:t>
      </w:r>
      <w:r w:rsidR="00737900" w:rsidRPr="00737900">
        <w:t xml:space="preserve">. (z.d.). Rabobank. Geraadpleegd op 31 oktober 2025, van </w:t>
      </w:r>
      <w:hyperlink r:id="rId18" w:history="1">
        <w:r w:rsidR="00737900" w:rsidRPr="00705E83">
          <w:rPr>
            <w:rStyle w:val="Hyperlink"/>
          </w:rPr>
          <w:t>https://www.rabobank.nl/bedrijven/zakelijk-sparen-en-beleggen/zakelijk-beleggen?utm_source=Google&amp;utm_medium=CPC&amp;utm_id=google_ads_16258840246&amp;utm_cid=16258840246&amp;utm_agid=133037963709&amp;utm_kw=zakelijke%20beleggingsrekening%20rabobank&amp;utm_mt=b&amp;utm_campaign=MPD4046111813_semibrand--zakelijk&amp;gad_source=1&amp;gad_campaignid=16258840246&amp;gbraid=0AAAAADsaNlepjK0CCTk7EucYZGh5xT516&amp;gclid=Cj0KCQjwvJHIBhCgARIsAEQnWlAZqsRkYnaXPMll0hky951OhjAQRxSDkxL3evkD0GkgrYTwO498tpMaAs-UEALw_wcB</w:t>
        </w:r>
      </w:hyperlink>
      <w:r w:rsidR="00737900">
        <w:t xml:space="preserve"> </w:t>
      </w:r>
    </w:p>
    <w:p w14:paraId="45DDACD7" w14:textId="5305F5FF" w:rsidR="00147987" w:rsidRPr="00E61387" w:rsidRDefault="00077BC3" w:rsidP="00842D32">
      <w:pPr>
        <w:pStyle w:val="Lijstalinea"/>
        <w:numPr>
          <w:ilvl w:val="0"/>
          <w:numId w:val="7"/>
        </w:numPr>
        <w:spacing w:line="288" w:lineRule="auto"/>
      </w:pPr>
      <w:r>
        <w:t xml:space="preserve">De Rabobank heeft ook veel bedrijven die helpen met de bedrijfsvoering. Denk hierbij aan </w:t>
      </w:r>
      <w:r w:rsidR="001322A3">
        <w:t xml:space="preserve">Zafin, die de prijs-, facturatie-, </w:t>
      </w:r>
      <w:r w:rsidR="000972CA">
        <w:t xml:space="preserve">productpropositiesystemen moderniseert. </w:t>
      </w:r>
      <w:r w:rsidR="00865B09">
        <w:t xml:space="preserve">Ook hebben ze een bedrijf als Techport, </w:t>
      </w:r>
      <w:r w:rsidR="0063611C">
        <w:t>dat ondersteund met kennis, netwerk en groene financiering.</w:t>
      </w:r>
      <w:r w:rsidR="00842D32">
        <w:t xml:space="preserve"> </w:t>
      </w:r>
      <w:r w:rsidR="00842D32" w:rsidRPr="00842D32">
        <w:rPr>
          <w:i/>
          <w:iCs/>
          <w:lang w:val="en-GB"/>
        </w:rPr>
        <w:t>Zafin’s Strategic Partnership with Rabobank| Press Releases | Zafin Newsroom</w:t>
      </w:r>
      <w:r w:rsidR="00842D32" w:rsidRPr="00842D32">
        <w:rPr>
          <w:lang w:val="en-GB"/>
        </w:rPr>
        <w:t xml:space="preserve">. (2024, 3 december). </w:t>
      </w:r>
      <w:r w:rsidR="00842D32" w:rsidRPr="00842D32">
        <w:t xml:space="preserve">Zafin. </w:t>
      </w:r>
      <w:hyperlink r:id="rId19" w:history="1">
        <w:r w:rsidR="00842D32" w:rsidRPr="00E61387">
          <w:rPr>
            <w:rStyle w:val="Hyperlink"/>
          </w:rPr>
          <w:t>https://zafin.com/insights/newsroom/press-releases/zafin-announces-a-strategic-partnership-with-rabobank/</w:t>
        </w:r>
      </w:hyperlink>
      <w:r w:rsidR="00842D32" w:rsidRPr="00E61387">
        <w:t xml:space="preserve"> </w:t>
      </w:r>
      <w:r w:rsidR="00E61387" w:rsidRPr="00E61387">
        <w:t>geraa</w:t>
      </w:r>
      <w:r w:rsidR="00E61387">
        <w:t xml:space="preserve">dpleegd op </w:t>
      </w:r>
      <w:r w:rsidR="00E85F3E">
        <w:t>31 oktober 2025</w:t>
      </w:r>
    </w:p>
    <w:p w14:paraId="0C6C2BFC" w14:textId="464139AB" w:rsidR="00967FD0" w:rsidRDefault="0063611C" w:rsidP="00967FD0">
      <w:pPr>
        <w:pStyle w:val="Lijstalinea"/>
        <w:numPr>
          <w:ilvl w:val="0"/>
          <w:numId w:val="7"/>
        </w:numPr>
        <w:spacing w:line="288" w:lineRule="auto"/>
      </w:pPr>
      <w:r>
        <w:lastRenderedPageBreak/>
        <w:t xml:space="preserve">Voor de Rabobank wordt duurzaamheid steeds belangrijker. </w:t>
      </w:r>
      <w:r w:rsidR="00893DE5">
        <w:t xml:space="preserve">Op dit gebied werken ze samen met World Wide Fund for nature (WWF). </w:t>
      </w:r>
      <w:r w:rsidR="00D27C58">
        <w:t xml:space="preserve">Hiermee zorgen ze voor duurzame agrarische ketens, biodiversiteit en verantwoorde landbouwpraktijken. </w:t>
      </w:r>
      <w:r w:rsidR="00967FD0" w:rsidRPr="00967FD0">
        <w:rPr>
          <w:i/>
          <w:iCs/>
        </w:rPr>
        <w:t>Samenwerking met WWF</w:t>
      </w:r>
      <w:r w:rsidR="00967FD0" w:rsidRPr="00967FD0">
        <w:t xml:space="preserve">. (z.d.). Rabobank. Geraadpleegd op 31 oktober 2025, van </w:t>
      </w:r>
      <w:hyperlink r:id="rId20" w:history="1">
        <w:r w:rsidR="00967FD0" w:rsidRPr="00705E83">
          <w:rPr>
            <w:rStyle w:val="Hyperlink"/>
          </w:rPr>
          <w:t>https://www.rabobank.nl/over-ons/duurzaamheid/samenwerking-met-wwf</w:t>
        </w:r>
      </w:hyperlink>
      <w:r w:rsidR="00967FD0">
        <w:t xml:space="preserve"> </w:t>
      </w:r>
    </w:p>
    <w:p w14:paraId="4C8C3625" w14:textId="64FFAE5F" w:rsidR="002D51CF" w:rsidRDefault="00BB0CDB" w:rsidP="00BB0CDB">
      <w:pPr>
        <w:spacing w:line="288" w:lineRule="auto"/>
      </w:pPr>
      <w:r>
        <w:t>Naast de genoemde samenwerkingen en partnerschappen heeft Rabobank er nog veel meer. Ze hebben een erg groot netwerk, wat voor veel mensen en bedrijven van pas kan komen.</w:t>
      </w:r>
      <w:r w:rsidR="005675DF">
        <w:t xml:space="preserve"> Dit is een reden voor velen om klant te worden bij de Rabobank.</w:t>
      </w:r>
    </w:p>
    <w:p w14:paraId="3A3B0AF1" w14:textId="77777777" w:rsidR="002D51CF" w:rsidRDefault="002D51CF">
      <w:r>
        <w:br w:type="page"/>
      </w:r>
    </w:p>
    <w:p w14:paraId="7DE1B042" w14:textId="77777777" w:rsidR="0084619D" w:rsidRDefault="002D51CF" w:rsidP="00BB0CDB">
      <w:pPr>
        <w:spacing w:line="288" w:lineRule="auto"/>
      </w:pPr>
      <w:r>
        <w:lastRenderedPageBreak/>
        <w:t>Certificering en erkenning</w:t>
      </w:r>
      <w:r w:rsidR="0084619D">
        <w:t xml:space="preserve"> van Rabobank</w:t>
      </w:r>
    </w:p>
    <w:p w14:paraId="561C7263" w14:textId="42391F10" w:rsidR="00BB0CDB" w:rsidRDefault="0084619D" w:rsidP="00BB0CDB">
      <w:pPr>
        <w:spacing w:line="288" w:lineRule="auto"/>
      </w:pPr>
      <w:r>
        <w:t>G</w:t>
      </w:r>
      <w:r w:rsidR="003A431C">
        <w:t xml:space="preserve">rote banken, zoals de Rabobank, </w:t>
      </w:r>
      <w:r w:rsidR="006C375B">
        <w:t xml:space="preserve">zeggen vaak erg groen bezig te zijn. Echter blijkt dit in de praktijk vaak niet te kloppen, zoals we bij </w:t>
      </w:r>
      <w:r w:rsidR="0059566C">
        <w:t>B</w:t>
      </w:r>
      <w:r w:rsidR="006C375B">
        <w:t xml:space="preserve">ad </w:t>
      </w:r>
      <w:r w:rsidR="0059566C">
        <w:t>P</w:t>
      </w:r>
      <w:r w:rsidR="00851027">
        <w:t>ress zagen. Daarom zijn we nu benieuwd welke certificering en erkenning de Rabobank heeft met betrekking tot duurzaamheid</w:t>
      </w:r>
      <w:r w:rsidR="00894012">
        <w:t xml:space="preserve">. </w:t>
      </w:r>
    </w:p>
    <w:p w14:paraId="5F03C64A" w14:textId="2EDCD308" w:rsidR="00220CD7" w:rsidRDefault="00220CD7" w:rsidP="003E73DC">
      <w:pPr>
        <w:pStyle w:val="Lijstalinea"/>
        <w:numPr>
          <w:ilvl w:val="0"/>
          <w:numId w:val="8"/>
        </w:numPr>
        <w:spacing w:line="288" w:lineRule="auto"/>
      </w:pPr>
      <w:r>
        <w:t xml:space="preserve">In 2017 heeft de Rabobank </w:t>
      </w:r>
      <w:r w:rsidR="00015354">
        <w:t>de “Bond of the year: Bank”</w:t>
      </w:r>
      <w:r w:rsidR="00934B9B">
        <w:t xml:space="preserve"> in de Green Bond Awards gewonnen. Dit hebben ze gewonnen door de</w:t>
      </w:r>
      <w:r w:rsidR="00CC4615">
        <w:t xml:space="preserve"> groene obligatie-uitgifte. </w:t>
      </w:r>
      <w:r w:rsidR="007F2D8A">
        <w:t xml:space="preserve">Hier hebben </w:t>
      </w:r>
      <w:r w:rsidR="00C61713">
        <w:t xml:space="preserve">ze gewonnen van andere grote banken met groene obligaties, zoals </w:t>
      </w:r>
      <w:r w:rsidR="00BA69E3">
        <w:t xml:space="preserve">de ING en </w:t>
      </w:r>
      <w:r w:rsidR="007748AD">
        <w:t xml:space="preserve">de </w:t>
      </w:r>
      <w:r w:rsidR="002E6E5B">
        <w:t>People’s Bank Of China (PBOC).</w:t>
      </w:r>
      <w:r w:rsidR="00354AB6">
        <w:t xml:space="preserve"> </w:t>
      </w:r>
      <w:r w:rsidR="00354AB6" w:rsidRPr="003E73DC">
        <w:rPr>
          <w:i/>
          <w:iCs/>
          <w:lang w:val="en-GB"/>
        </w:rPr>
        <w:t>Green Bond Pioneer Awards 2017: Leadership in green finance: Glittering event at London’s Guildhall</w:t>
      </w:r>
      <w:r w:rsidR="00354AB6" w:rsidRPr="003E73DC">
        <w:rPr>
          <w:lang w:val="en-GB"/>
        </w:rPr>
        <w:t xml:space="preserve">. </w:t>
      </w:r>
      <w:r w:rsidR="00354AB6" w:rsidRPr="00354AB6">
        <w:t xml:space="preserve">(z.d.). Climate Bonds Iniative. Geraadpleegd op 3 november 2025, van </w:t>
      </w:r>
      <w:hyperlink r:id="rId21" w:history="1">
        <w:r w:rsidR="003E73DC" w:rsidRPr="00705E83">
          <w:rPr>
            <w:rStyle w:val="Hyperlink"/>
          </w:rPr>
          <w:t>https://www.climatebonds.net/news-events/blog/green-bond-pioneer-awards-2017-leadership-green-finance-glittering-event-londons-guildhall</w:t>
        </w:r>
      </w:hyperlink>
      <w:r w:rsidR="003E73DC">
        <w:t xml:space="preserve"> </w:t>
      </w:r>
    </w:p>
    <w:p w14:paraId="2B925D56" w14:textId="326B14E4" w:rsidR="00AA7421" w:rsidRPr="00AA7421" w:rsidRDefault="00784642" w:rsidP="00AA7421">
      <w:pPr>
        <w:pStyle w:val="Lijstalinea"/>
        <w:numPr>
          <w:ilvl w:val="0"/>
          <w:numId w:val="8"/>
        </w:numPr>
        <w:spacing w:line="288" w:lineRule="auto"/>
      </w:pPr>
      <w:r>
        <w:t xml:space="preserve">In 2021 </w:t>
      </w:r>
      <w:r w:rsidR="0078496C">
        <w:t xml:space="preserve">ontving de Rabobank de prijs “Award for Innovation </w:t>
      </w:r>
      <w:r w:rsidR="00884238">
        <w:t xml:space="preserve">and Bond Structure” van Environmental Finance. Deze prijs ontvingen ze voor hun </w:t>
      </w:r>
      <w:r w:rsidR="00B968EA">
        <w:t xml:space="preserve">vernieuwende structuur van duurzame obligaties. Ze steken alleen geld in obligaties, als dit geld gebruikt gaat worden voor ontwikkelen die te maken hebben met </w:t>
      </w:r>
      <w:r w:rsidR="001B3FBE">
        <w:t xml:space="preserve">duurzaamheid. Denk hierbij aan projecten voor het financieren van </w:t>
      </w:r>
      <w:r w:rsidR="009B3A6C">
        <w:t xml:space="preserve">hernieuwbare energie. </w:t>
      </w:r>
      <w:r w:rsidR="00AA7421" w:rsidRPr="00AA7421">
        <w:rPr>
          <w:i/>
          <w:iCs/>
        </w:rPr>
        <w:t>Environmental Finance’s Bond Awards 2021</w:t>
      </w:r>
      <w:r w:rsidR="00AA7421" w:rsidRPr="00AA7421">
        <w:t xml:space="preserve">. (z.d.). Environmental Finance. Geraadpleegd op 3 november 2025, van </w:t>
      </w:r>
      <w:hyperlink r:id="rId22" w:history="1">
        <w:r w:rsidR="00F25BCA" w:rsidRPr="00705E83">
          <w:rPr>
            <w:rStyle w:val="Hyperlink"/>
          </w:rPr>
          <w:t>https://www.environmental-finance.com/content/awards/winners/award-for-innovation-bond-structure-%28sustainability-bond%29-rabobank.html?utm_source=</w:t>
        </w:r>
      </w:hyperlink>
    </w:p>
    <w:p w14:paraId="0D068641" w14:textId="7076C61A" w:rsidR="00453878" w:rsidRPr="00E85F3E" w:rsidRDefault="0044616E" w:rsidP="00453878">
      <w:pPr>
        <w:pStyle w:val="Lijstalinea"/>
        <w:numPr>
          <w:ilvl w:val="0"/>
          <w:numId w:val="8"/>
        </w:numPr>
        <w:spacing w:line="288" w:lineRule="auto"/>
      </w:pPr>
      <w:r>
        <w:t xml:space="preserve">De Rabobank is de afgelopen jaren een van </w:t>
      </w:r>
      <w:r w:rsidR="00A32418">
        <w:t xml:space="preserve">de koplopers in de duurzaamheidsranglijsten onder banken. Dit wordt bevestigd door </w:t>
      </w:r>
      <w:r w:rsidR="00261766">
        <w:t xml:space="preserve">Sustainalytics. Deze ranglijst wordt gebaseerd op basis van </w:t>
      </w:r>
      <w:r w:rsidR="00BF2085">
        <w:t xml:space="preserve">de </w:t>
      </w:r>
      <w:r w:rsidR="00FE6F35">
        <w:t>wijze waarop ze Environmental Social Governance</w:t>
      </w:r>
      <w:r w:rsidR="005A3B5A">
        <w:t>-data toepassen en de manier waarop ze met de bijbehorende risico’s omgaan.</w:t>
      </w:r>
      <w:r w:rsidR="00453878">
        <w:t xml:space="preserve"> </w:t>
      </w:r>
      <w:r w:rsidR="00453878" w:rsidRPr="00453878">
        <w:t xml:space="preserve">Folkert. (2019, 7 februari). </w:t>
      </w:r>
      <w:r w:rsidR="00453878" w:rsidRPr="00453878">
        <w:rPr>
          <w:i/>
          <w:iCs/>
        </w:rPr>
        <w:t>Rabobank nr 1 op duurzaamheidsranglijst voor investors - Duurzaam Financieel</w:t>
      </w:r>
      <w:r w:rsidR="00453878" w:rsidRPr="00453878">
        <w:t xml:space="preserve">. Duurzaam Financieel. </w:t>
      </w:r>
      <w:hyperlink r:id="rId23" w:history="1">
        <w:r w:rsidR="00E03120" w:rsidRPr="00E85F3E">
          <w:rPr>
            <w:rStyle w:val="Hyperlink"/>
          </w:rPr>
          <w:t>https://www.duurzaam-beleggen.nl/2019/02/07/rabobank-nr-1-op-duurzaamheidsranglijst-voor-investors/?utm_</w:t>
        </w:r>
      </w:hyperlink>
      <w:r w:rsidR="00E03120" w:rsidRPr="00E85F3E">
        <w:t xml:space="preserve"> </w:t>
      </w:r>
      <w:r w:rsidR="00F25BCA" w:rsidRPr="00E85F3E">
        <w:t xml:space="preserve"> </w:t>
      </w:r>
      <w:r w:rsidR="00466CBB" w:rsidRPr="00E85F3E">
        <w:t xml:space="preserve"> </w:t>
      </w:r>
      <w:r w:rsidR="00E85F3E" w:rsidRPr="00E85F3E">
        <w:t>geraa</w:t>
      </w:r>
      <w:r w:rsidR="00E85F3E">
        <w:t xml:space="preserve">dpleegd op 3 </w:t>
      </w:r>
      <w:r w:rsidR="00A66A7F">
        <w:t>november 2025</w:t>
      </w:r>
    </w:p>
    <w:p w14:paraId="45A34B4D" w14:textId="29B2760B" w:rsidR="00DE2602" w:rsidRPr="00A66A7F" w:rsidRDefault="00CC3E45" w:rsidP="006860EE">
      <w:pPr>
        <w:pStyle w:val="Lijstalinea"/>
        <w:numPr>
          <w:ilvl w:val="0"/>
          <w:numId w:val="8"/>
        </w:numPr>
        <w:spacing w:line="288" w:lineRule="auto"/>
      </w:pPr>
      <w:r>
        <w:t xml:space="preserve">In 2019 is de Rabobank uitgeroepen tot </w:t>
      </w:r>
      <w:r w:rsidR="00E64B10">
        <w:t xml:space="preserve">de “Best Collaborative Team”. Ze hebben deze </w:t>
      </w:r>
      <w:r w:rsidR="008D559E">
        <w:t xml:space="preserve">prijs gekregen van Winsemius in Singapore. </w:t>
      </w:r>
      <w:r w:rsidR="00AE1A76">
        <w:t>Ze hebben deze prijs gewonnen door hun inzending aan de Aziatische</w:t>
      </w:r>
      <w:r w:rsidR="00697838">
        <w:t xml:space="preserve"> anti</w:t>
      </w:r>
      <w:r w:rsidR="00AE1A76">
        <w:t xml:space="preserve">voedselverspilling </w:t>
      </w:r>
      <w:r w:rsidR="00697838">
        <w:t xml:space="preserve">challenge. </w:t>
      </w:r>
      <w:r w:rsidR="00E03120" w:rsidRPr="00E03120">
        <w:rPr>
          <w:lang w:val="en-GB"/>
        </w:rPr>
        <w:t xml:space="preserve">Eco-Business. (2019, 4 juni). </w:t>
      </w:r>
      <w:r w:rsidR="00E03120" w:rsidRPr="00E03120">
        <w:rPr>
          <w:i/>
          <w:iCs/>
          <w:lang w:val="en-GB"/>
        </w:rPr>
        <w:t>Rabobank wins at the Winsemius 2019 Awards Singapore</w:t>
      </w:r>
      <w:r w:rsidR="00E03120" w:rsidRPr="00E03120">
        <w:rPr>
          <w:lang w:val="en-GB"/>
        </w:rPr>
        <w:t xml:space="preserve">. </w:t>
      </w:r>
      <w:hyperlink r:id="rId24" w:history="1">
        <w:r w:rsidR="00E03120" w:rsidRPr="00A66A7F">
          <w:rPr>
            <w:rStyle w:val="Hyperlink"/>
          </w:rPr>
          <w:t>https://www.eco-business.com/press-releases/rabobank-wins-at-the-winsemius-2019-awards-singapore/?utm_</w:t>
        </w:r>
      </w:hyperlink>
      <w:r w:rsidR="00E03120" w:rsidRPr="00A66A7F">
        <w:t xml:space="preserve"> </w:t>
      </w:r>
      <w:r w:rsidR="00A66A7F" w:rsidRPr="00A66A7F">
        <w:t>geraa</w:t>
      </w:r>
      <w:r w:rsidR="00A66A7F">
        <w:t>dpleegd op 3 november 2025</w:t>
      </w:r>
    </w:p>
    <w:p w14:paraId="68C3271F" w14:textId="46934EDB" w:rsidR="006860EE" w:rsidRPr="00E03120" w:rsidRDefault="006860EE" w:rsidP="002F7998">
      <w:pPr>
        <w:pStyle w:val="Lijstalinea"/>
        <w:numPr>
          <w:ilvl w:val="0"/>
          <w:numId w:val="8"/>
        </w:numPr>
        <w:spacing w:line="288" w:lineRule="auto"/>
      </w:pPr>
      <w:r>
        <w:lastRenderedPageBreak/>
        <w:t xml:space="preserve">In 2024 is de Rabobank </w:t>
      </w:r>
      <w:r w:rsidR="00A42C8C">
        <w:t xml:space="preserve">Australia &amp; New Zealand uitgeroepen </w:t>
      </w:r>
      <w:r w:rsidR="007356AB">
        <w:t xml:space="preserve">tot meest aangeraden </w:t>
      </w:r>
      <w:r w:rsidR="00315F76">
        <w:t>landbouwbank</w:t>
      </w:r>
      <w:r w:rsidR="007356AB">
        <w:t xml:space="preserve">. </w:t>
      </w:r>
      <w:r w:rsidR="0037756C">
        <w:t xml:space="preserve">Dit is een prijs die wordt gegeven door klanten van </w:t>
      </w:r>
      <w:r w:rsidR="00C80832">
        <w:t xml:space="preserve">banken wereldwijd. </w:t>
      </w:r>
      <w:r w:rsidR="00504442">
        <w:t xml:space="preserve">Klanten zeggen dat dit ook deels komt door hoe ze omgaan met duurzaamheid en het milieu. </w:t>
      </w:r>
      <w:r w:rsidR="002F7998" w:rsidRPr="002F7998">
        <w:rPr>
          <w:i/>
          <w:iCs/>
          <w:lang w:val="en-GB"/>
        </w:rPr>
        <w:t>Rabobank recognised as Australia’s most recommended agribusiness bank</w:t>
      </w:r>
      <w:r w:rsidR="002F7998" w:rsidRPr="002F7998">
        <w:rPr>
          <w:lang w:val="en-GB"/>
        </w:rPr>
        <w:t xml:space="preserve">. (z.d.). Rabobank. </w:t>
      </w:r>
      <w:r w:rsidR="002F7998" w:rsidRPr="002F7998">
        <w:t xml:space="preserve">Geraadpleegd op 3 november 2025, van </w:t>
      </w:r>
      <w:hyperlink r:id="rId25" w:history="1">
        <w:r w:rsidR="002F7998" w:rsidRPr="00705E83">
          <w:rPr>
            <w:rStyle w:val="Hyperlink"/>
          </w:rPr>
          <w:t>https://www.rabobank.com.au/news/media-releases/2024/rabobank-recognised-as-Australias-most-recommended-agribusiness-bank</w:t>
        </w:r>
      </w:hyperlink>
      <w:r w:rsidR="002F7998">
        <w:t xml:space="preserve"> </w:t>
      </w:r>
      <w:r w:rsidR="00A42C8C">
        <w:t xml:space="preserve"> </w:t>
      </w:r>
    </w:p>
    <w:p w14:paraId="4A4E75EB" w14:textId="6C471C07" w:rsidR="00966E9F" w:rsidRDefault="00424379" w:rsidP="00E03120">
      <w:pPr>
        <w:spacing w:line="288" w:lineRule="auto"/>
      </w:pPr>
      <w:r>
        <w:t xml:space="preserve">De Rabobank heeft vele prijzen gewonnen met betrekking tot duurzaamheid. Het overgrote merendeel hiervan hebben ze in de laatste jaren ontvangen. Dit zien we ook terug in hun beleid en de toenemende </w:t>
      </w:r>
      <w:r w:rsidR="00DE2602">
        <w:t>aandacht voor duurzaamheid in de wereld. Dit is de laatste jaren enorm toegenomen</w:t>
      </w:r>
      <w:r w:rsidR="002F7998">
        <w:t>, niet alleen bij de Rabobank</w:t>
      </w:r>
      <w:r w:rsidR="00B347CF">
        <w:t>, maar ook bij veel andere banken.</w:t>
      </w:r>
    </w:p>
    <w:p w14:paraId="7F0B1D9E" w14:textId="77777777" w:rsidR="00966E9F" w:rsidRDefault="00966E9F">
      <w:r>
        <w:br w:type="page"/>
      </w:r>
    </w:p>
    <w:p w14:paraId="7D16C3FD" w14:textId="2635282C" w:rsidR="00966E9F" w:rsidRDefault="00966E9F" w:rsidP="00E03120">
      <w:pPr>
        <w:spacing w:line="288" w:lineRule="auto"/>
      </w:pPr>
      <w:r>
        <w:lastRenderedPageBreak/>
        <w:t>Uitwerkingen voor ABN Amro:</w:t>
      </w:r>
    </w:p>
    <w:p w14:paraId="634116A9" w14:textId="77777777" w:rsidR="0084619D" w:rsidRDefault="009C2592" w:rsidP="00E03120">
      <w:pPr>
        <w:spacing w:line="288" w:lineRule="auto"/>
      </w:pPr>
      <w:r w:rsidRPr="00080EA2">
        <w:t>Bad Press</w:t>
      </w:r>
      <w:r w:rsidR="0084619D">
        <w:t xml:space="preserve"> van ABN Amro</w:t>
      </w:r>
    </w:p>
    <w:p w14:paraId="67F10039" w14:textId="4457694C" w:rsidR="00966E9F" w:rsidRDefault="0084619D" w:rsidP="00E03120">
      <w:pPr>
        <w:spacing w:line="288" w:lineRule="auto"/>
      </w:pPr>
      <w:r>
        <w:t>D</w:t>
      </w:r>
      <w:r w:rsidR="00450D5A" w:rsidRPr="00080EA2">
        <w:t xml:space="preserve">e ABN Amro is opgericht in </w:t>
      </w:r>
      <w:r w:rsidR="00080EA2" w:rsidRPr="00080EA2">
        <w:t>1991 door</w:t>
      </w:r>
      <w:r w:rsidR="00080EA2">
        <w:t xml:space="preserve"> de fusie van 2 banken, de Algemene Nederlandse Bank (ABN) en de </w:t>
      </w:r>
      <w:r w:rsidR="00463293">
        <w:t>AMRO-bank</w:t>
      </w:r>
      <w:r w:rsidR="000F6292">
        <w:t xml:space="preserve">. De Algemene Nederlandse Bank en de </w:t>
      </w:r>
      <w:r w:rsidR="0010716E">
        <w:t xml:space="preserve">AMRO Bank zijn opgericht in 1964. </w:t>
      </w:r>
      <w:r w:rsidR="00E74444">
        <w:t xml:space="preserve">Echter zien we dat de geschiedenis van de bank </w:t>
      </w:r>
      <w:r w:rsidR="00463293">
        <w:t>teruggaat</w:t>
      </w:r>
      <w:r w:rsidR="00E74444">
        <w:t xml:space="preserve"> tot 1824 toen koning Willem I </w:t>
      </w:r>
      <w:r w:rsidR="00AF586A">
        <w:t xml:space="preserve">de Nederlandse Handel-Maatschappij oprichtte. </w:t>
      </w:r>
      <w:r w:rsidR="003644FF">
        <w:t xml:space="preserve">In die jaren </w:t>
      </w:r>
      <w:r w:rsidR="00AD54A3">
        <w:t>zijn ze vaak positief in het nieuws geweest, maar ook negatief. Hier zal ik enkele voorbeelden geven van hoe ze negatief in het nieuws zijn geweest:</w:t>
      </w:r>
    </w:p>
    <w:p w14:paraId="421376CA" w14:textId="2ED0279E" w:rsidR="001A3EEF" w:rsidRPr="00B26F8A" w:rsidRDefault="00DF0888" w:rsidP="001A3EEF">
      <w:pPr>
        <w:pStyle w:val="Lijstalinea"/>
        <w:numPr>
          <w:ilvl w:val="0"/>
          <w:numId w:val="9"/>
        </w:numPr>
        <w:spacing w:line="288" w:lineRule="auto"/>
        <w:rPr>
          <w:lang w:val="en-GB"/>
        </w:rPr>
      </w:pPr>
      <w:r>
        <w:t xml:space="preserve">In 2021 betaalde ABN Amro een schikking van 480 miljoen euro, omdat er ernstige tekortkomingen waren geconstateerd met betrekking tot </w:t>
      </w:r>
      <w:r w:rsidR="00A0353C">
        <w:t xml:space="preserve">de Wet ter voorkoming van Witwassen en Financiering van </w:t>
      </w:r>
      <w:r w:rsidR="00950FE2">
        <w:t xml:space="preserve">Terrorisme (WWFT). </w:t>
      </w:r>
      <w:r w:rsidR="001A3EEF" w:rsidRPr="001A3EEF">
        <w:rPr>
          <w:lang w:val="en-GB"/>
        </w:rPr>
        <w:t xml:space="preserve">Ministerie van Justitie en Veiligheid. (2021, 19 april). </w:t>
      </w:r>
      <w:r w:rsidR="001A3EEF" w:rsidRPr="001A3EEF">
        <w:rPr>
          <w:i/>
          <w:iCs/>
          <w:lang w:val="en-GB"/>
        </w:rPr>
        <w:t>ABN AMRO pays EUR 480 million on account of serious shortcomings in money laundering prevention</w:t>
      </w:r>
      <w:r w:rsidR="001A3EEF" w:rsidRPr="001A3EEF">
        <w:rPr>
          <w:lang w:val="en-GB"/>
        </w:rPr>
        <w:t xml:space="preserve">. News Item | Public Prosecution Service. </w:t>
      </w:r>
      <w:hyperlink r:id="rId26" w:history="1">
        <w:r w:rsidR="001A3EEF" w:rsidRPr="00B26F8A">
          <w:rPr>
            <w:rStyle w:val="Hyperlink"/>
            <w:lang w:val="en-GB"/>
          </w:rPr>
          <w:t>https://www.prosecutionservice.nl/latest/news/2021/04/19/abn-amro-pays-eur-480-million-on-account-of-serious-shortcomings-in-money-laundering-prevention?utm_</w:t>
        </w:r>
      </w:hyperlink>
      <w:r w:rsidR="001A3EEF" w:rsidRPr="00B26F8A">
        <w:rPr>
          <w:lang w:val="en-GB"/>
        </w:rPr>
        <w:t xml:space="preserve"> </w:t>
      </w:r>
      <w:r w:rsidR="00A66A7F" w:rsidRPr="00B26F8A">
        <w:rPr>
          <w:lang w:val="en-GB"/>
        </w:rPr>
        <w:t>geraadpleegd op 3 november 2025</w:t>
      </w:r>
    </w:p>
    <w:p w14:paraId="2DAE9F81" w14:textId="3F217307" w:rsidR="00A16155" w:rsidRPr="00A66A7F" w:rsidRDefault="0038704F" w:rsidP="00A66A7F">
      <w:pPr>
        <w:pStyle w:val="Lijstalinea"/>
        <w:numPr>
          <w:ilvl w:val="0"/>
          <w:numId w:val="9"/>
        </w:numPr>
        <w:spacing w:line="288" w:lineRule="auto"/>
      </w:pPr>
      <w:r w:rsidRPr="0038704F">
        <w:t>In 2019 werd er een r</w:t>
      </w:r>
      <w:r>
        <w:t>apport gepubliceerd, waarin stond dat de ABN Amro na de fusie met Fortis</w:t>
      </w:r>
      <w:r w:rsidR="006E730E">
        <w:t xml:space="preserve"> in 2010 ruim 5 miljoen klanten niet gescreend had. Hierdoor werden deze mensen automatisch als </w:t>
      </w:r>
      <w:r w:rsidR="00650346">
        <w:t xml:space="preserve">“laag risico” werden aangemerkt, terwijl ze dit soms niet waren. </w:t>
      </w:r>
      <w:r w:rsidR="00A16155" w:rsidRPr="00A16155">
        <w:rPr>
          <w:lang w:val="en-GB"/>
        </w:rPr>
        <w:t xml:space="preserve">Times, N. (2020, 31 januari). ABN Amro failed to screen 5 million customers after 2010 Fortis merger: report. </w:t>
      </w:r>
      <w:r w:rsidR="00A16155" w:rsidRPr="00B26F8A">
        <w:rPr>
          <w:i/>
          <w:iCs/>
        </w:rPr>
        <w:t>NL Times</w:t>
      </w:r>
      <w:r w:rsidR="00A16155" w:rsidRPr="00B26F8A">
        <w:t xml:space="preserve">. </w:t>
      </w:r>
      <w:hyperlink r:id="rId27" w:history="1">
        <w:r w:rsidR="00A16155" w:rsidRPr="00A66A7F">
          <w:rPr>
            <w:rStyle w:val="Hyperlink"/>
          </w:rPr>
          <w:t>https://nltimes.nl/2019/11/21/abn-amro-failed-screen-5-million-customers-2010-fortis-merger-report?utm_</w:t>
        </w:r>
      </w:hyperlink>
      <w:r w:rsidR="00A16155" w:rsidRPr="00A66A7F">
        <w:t xml:space="preserve"> </w:t>
      </w:r>
      <w:r w:rsidR="00A66A7F" w:rsidRPr="00A66A7F">
        <w:t>geraa</w:t>
      </w:r>
      <w:r w:rsidR="00A66A7F">
        <w:t>dpleegd op 3 november 2025</w:t>
      </w:r>
    </w:p>
    <w:p w14:paraId="2AD6F257" w14:textId="6F591C73" w:rsidR="009656EA" w:rsidRPr="00A66A7F" w:rsidRDefault="00934D00" w:rsidP="00A66A7F">
      <w:pPr>
        <w:pStyle w:val="Lijstalinea"/>
        <w:numPr>
          <w:ilvl w:val="0"/>
          <w:numId w:val="9"/>
        </w:numPr>
        <w:spacing w:line="288" w:lineRule="auto"/>
      </w:pPr>
      <w:r w:rsidRPr="00934D00">
        <w:t>In 2022 bood ABN Amro haar excuses aan voo</w:t>
      </w:r>
      <w:r>
        <w:t xml:space="preserve">r haar koloniale verleden. </w:t>
      </w:r>
      <w:r w:rsidR="00FE5BF1">
        <w:t>De voorgangers van de ABN Amro waren betrokken bij de slavernij en plantages in de 18</w:t>
      </w:r>
      <w:r w:rsidR="00FE5BF1" w:rsidRPr="00FE5BF1">
        <w:rPr>
          <w:vertAlign w:val="superscript"/>
        </w:rPr>
        <w:t>e</w:t>
      </w:r>
      <w:r w:rsidR="00FE5BF1">
        <w:t xml:space="preserve"> en 19</w:t>
      </w:r>
      <w:r w:rsidR="00FE5BF1" w:rsidRPr="00FE5BF1">
        <w:rPr>
          <w:vertAlign w:val="superscript"/>
        </w:rPr>
        <w:t>e</w:t>
      </w:r>
      <w:r w:rsidR="00FE5BF1">
        <w:t xml:space="preserve"> eeuw. Hierdoor werden </w:t>
      </w:r>
      <w:r w:rsidR="00A66F36">
        <w:t xml:space="preserve">oude wonden opengehaald en werd er extra onderzoek gedaan naar het verleden van ABN Amro. </w:t>
      </w:r>
      <w:r w:rsidR="009656EA" w:rsidRPr="00B26F8A">
        <w:t xml:space="preserve">ABN AMRO Bank. (z.d.). </w:t>
      </w:r>
      <w:r w:rsidR="009656EA" w:rsidRPr="00B26F8A">
        <w:rPr>
          <w:i/>
          <w:iCs/>
        </w:rPr>
        <w:t>Plantation</w:t>
      </w:r>
      <w:r w:rsidR="009656EA" w:rsidRPr="00B26F8A">
        <w:t xml:space="preserve">. </w:t>
      </w:r>
      <w:hyperlink r:id="rId28" w:history="1">
        <w:r w:rsidR="009656EA" w:rsidRPr="00A66A7F">
          <w:rPr>
            <w:rStyle w:val="Hyperlink"/>
          </w:rPr>
          <w:t>https://www.abnamro.com/en/news/abn-amro-apologizes-for-historic-involvement-in-slavery?utm_</w:t>
        </w:r>
      </w:hyperlink>
      <w:r w:rsidR="009656EA" w:rsidRPr="00A66A7F">
        <w:t xml:space="preserve"> </w:t>
      </w:r>
      <w:r w:rsidR="00A66A7F" w:rsidRPr="00A66A7F">
        <w:t>geraa</w:t>
      </w:r>
      <w:r w:rsidR="00A66A7F">
        <w:t>dpleegd op 3 november 2025</w:t>
      </w:r>
    </w:p>
    <w:p w14:paraId="087B3156" w14:textId="00FE13F0" w:rsidR="001F6C4F" w:rsidRPr="00A66A7F" w:rsidRDefault="00E63DE0" w:rsidP="00A66A7F">
      <w:pPr>
        <w:pStyle w:val="Lijstalinea"/>
        <w:numPr>
          <w:ilvl w:val="0"/>
          <w:numId w:val="9"/>
        </w:numPr>
        <w:spacing w:line="288" w:lineRule="auto"/>
      </w:pPr>
      <w:r w:rsidRPr="00E63DE0">
        <w:t>In 2021 werd bekend dat d</w:t>
      </w:r>
      <w:r>
        <w:t xml:space="preserve">e bestuurders van ABN Amro in 2014 </w:t>
      </w:r>
      <w:r w:rsidR="00FC73FA">
        <w:t xml:space="preserve">een intern onderzoek naar witwassen had stopgezet. Dit zorgde ervoor dat de </w:t>
      </w:r>
      <w:r w:rsidR="001E20E9">
        <w:t xml:space="preserve">toezichthouders kritischer maakte op de </w:t>
      </w:r>
      <w:r w:rsidR="00A40627">
        <w:t xml:space="preserve">governance van de bank. </w:t>
      </w:r>
      <w:r w:rsidR="001F6C4F" w:rsidRPr="001F6C4F">
        <w:rPr>
          <w:lang w:val="en-GB"/>
        </w:rPr>
        <w:t xml:space="preserve">Times, N. (2021, 20 maart). ABN AMRO board of directors block research into claims of money laundering back in 2014. </w:t>
      </w:r>
      <w:r w:rsidR="001F6C4F" w:rsidRPr="00B26F8A">
        <w:rPr>
          <w:i/>
          <w:iCs/>
        </w:rPr>
        <w:t>NL Times</w:t>
      </w:r>
      <w:r w:rsidR="001F6C4F" w:rsidRPr="00B26F8A">
        <w:t xml:space="preserve">. </w:t>
      </w:r>
      <w:hyperlink r:id="rId29" w:history="1">
        <w:r w:rsidR="001F6C4F" w:rsidRPr="00A66A7F">
          <w:rPr>
            <w:rStyle w:val="Hyperlink"/>
          </w:rPr>
          <w:t>https://nltimes.nl/2021/03/20/abn-amro-board-directors-block-research-claims-money-laundering-back-2014?utm_</w:t>
        </w:r>
      </w:hyperlink>
      <w:r w:rsidR="001F6C4F" w:rsidRPr="00A66A7F">
        <w:t xml:space="preserve"> </w:t>
      </w:r>
      <w:r w:rsidR="00A66A7F" w:rsidRPr="00A66A7F">
        <w:t>geraa</w:t>
      </w:r>
      <w:r w:rsidR="00A66A7F">
        <w:t>dpleegd op 3 november 2025</w:t>
      </w:r>
    </w:p>
    <w:p w14:paraId="75BBADA5" w14:textId="284B5F9C" w:rsidR="00AD54A3" w:rsidRDefault="00A94DA9" w:rsidP="00A66A7F">
      <w:pPr>
        <w:pStyle w:val="Lijstalinea"/>
        <w:numPr>
          <w:ilvl w:val="0"/>
          <w:numId w:val="9"/>
        </w:numPr>
        <w:spacing w:line="288" w:lineRule="auto"/>
      </w:pPr>
      <w:r w:rsidRPr="00612CE5">
        <w:lastRenderedPageBreak/>
        <w:t>In 202</w:t>
      </w:r>
      <w:r w:rsidR="00612CE5" w:rsidRPr="00612CE5">
        <w:t>5 kreeg ABN Amro e</w:t>
      </w:r>
      <w:r w:rsidR="00612CE5">
        <w:t xml:space="preserve">en boete van De Nederlandsche Bank (DNB) van 15 miljoen euro. </w:t>
      </w:r>
      <w:r w:rsidR="002F4844">
        <w:t xml:space="preserve">De bank kreeg deze boete, omdat ze in 2016 tot 2024 </w:t>
      </w:r>
      <w:r w:rsidR="00AE382E">
        <w:t xml:space="preserve">bonussen had gegeven aan functionarissen. Echter kregen ze in die periode staatssteun en dus </w:t>
      </w:r>
      <w:r w:rsidR="00F56B65">
        <w:t xml:space="preserve">mochten deze bonussen helemaal niet gegeven worden. </w:t>
      </w:r>
      <w:r w:rsidR="00A31E55" w:rsidRPr="00A31E55">
        <w:rPr>
          <w:i/>
          <w:iCs/>
          <w:lang w:val="en-GB"/>
        </w:rPr>
        <w:t>Fine for ABN AMRO Bank N.V. for non-compliance with bonus ban</w:t>
      </w:r>
      <w:r w:rsidR="00A31E55" w:rsidRPr="00A31E55">
        <w:rPr>
          <w:lang w:val="en-GB"/>
        </w:rPr>
        <w:t xml:space="preserve">. </w:t>
      </w:r>
      <w:r w:rsidR="00A31E55" w:rsidRPr="00A31E55">
        <w:t xml:space="preserve">(z.d.). DeNederlandscheBank. Geraadpleegd op 3 november 2025, van </w:t>
      </w:r>
      <w:hyperlink r:id="rId30" w:history="1">
        <w:r w:rsidR="00A31E55" w:rsidRPr="00705E83">
          <w:rPr>
            <w:rStyle w:val="Hyperlink"/>
          </w:rPr>
          <w:t>https://www.dnb.nl/en/general-news/enforcement-measures-2025/fine-for-abn-amro-bank-n-v-for-non-compliance-with-bonus-ban/?utm_</w:t>
        </w:r>
      </w:hyperlink>
      <w:r w:rsidR="00A31E55">
        <w:t xml:space="preserve">  </w:t>
      </w:r>
      <w:r w:rsidR="00A66A7F" w:rsidRPr="00A66A7F">
        <w:t>geraa</w:t>
      </w:r>
      <w:r w:rsidR="00A66A7F">
        <w:t>dpleegd op 3 november 2025</w:t>
      </w:r>
    </w:p>
    <w:p w14:paraId="006A0573" w14:textId="246FE589" w:rsidR="00A66A7F" w:rsidRPr="00612CE5" w:rsidRDefault="00A66A7F" w:rsidP="00A66A7F">
      <w:pPr>
        <w:spacing w:line="288" w:lineRule="auto"/>
      </w:pPr>
      <w:r>
        <w:t xml:space="preserve">Zoals te lezen is, is ABN Amro al vaak negatief in het nieuws gekomen. </w:t>
      </w:r>
      <w:r w:rsidR="00EF2650">
        <w:t xml:space="preserve">Ze hebben veel dezelfde fouten gemaakt als andere banken en hebben hier ook boetes voor gekregen. De boetes die ze hebben gekregen waren niet bijster hoog, maar </w:t>
      </w:r>
      <w:r w:rsidR="00573C85">
        <w:t>moeten we niet onderschatten. Ook het slavernij verleden is een kwalijke zaak, ondanks dat ze hiervoor excuses hebben aangeboden.</w:t>
      </w:r>
    </w:p>
    <w:p w14:paraId="4CD28D77" w14:textId="2B92D82B" w:rsidR="00A31E55" w:rsidRDefault="00A31E55">
      <w:r>
        <w:br w:type="page"/>
      </w:r>
    </w:p>
    <w:p w14:paraId="547C05B2" w14:textId="77777777" w:rsidR="0084619D" w:rsidRDefault="00A31E55" w:rsidP="00E03120">
      <w:pPr>
        <w:spacing w:line="288" w:lineRule="auto"/>
      </w:pPr>
      <w:r>
        <w:lastRenderedPageBreak/>
        <w:t>Duurzame financiële producten</w:t>
      </w:r>
      <w:r w:rsidR="0084619D">
        <w:t xml:space="preserve"> van ABN Amro</w:t>
      </w:r>
    </w:p>
    <w:p w14:paraId="3B7BAF9B" w14:textId="76C6FDA7" w:rsidR="00966E9F" w:rsidRDefault="0084619D" w:rsidP="00E03120">
      <w:pPr>
        <w:spacing w:line="288" w:lineRule="auto"/>
      </w:pPr>
      <w:r>
        <w:t>D</w:t>
      </w:r>
      <w:r w:rsidR="000B4DE8">
        <w:t xml:space="preserve">e ABN Amro biedt veel verschillende soorten </w:t>
      </w:r>
      <w:r w:rsidR="00FE293B">
        <w:t xml:space="preserve">financiële </w:t>
      </w:r>
      <w:r w:rsidR="000B4DE8">
        <w:t>producten aan</w:t>
      </w:r>
      <w:r w:rsidR="00FE293B">
        <w:t>. Hier zijn de laatste jaren ook steeds meer duurzame producten bijgekomen. Hier is steeds meer behoefte aan en dus spelen banken hierop in.</w:t>
      </w:r>
      <w:r w:rsidR="00B90FDC">
        <w:t xml:space="preserve"> Voorbeelden van duurzame financiële producten die ABN Amro aanbiedt zijn:</w:t>
      </w:r>
    </w:p>
    <w:p w14:paraId="35A8B89C" w14:textId="50708CF3" w:rsidR="003E220F" w:rsidRPr="003E220F" w:rsidRDefault="00DB5BB9" w:rsidP="003E220F">
      <w:pPr>
        <w:pStyle w:val="Lijstalinea"/>
        <w:numPr>
          <w:ilvl w:val="0"/>
          <w:numId w:val="10"/>
        </w:numPr>
        <w:spacing w:line="288" w:lineRule="auto"/>
      </w:pPr>
      <w:r>
        <w:t>Duurzaam wonen hypotheek, dit is een hypotheek die je kan helpen bij het verduurzamen van de woning</w:t>
      </w:r>
      <w:r w:rsidR="00540AF5">
        <w:t xml:space="preserve">. Hiermee kan je isolatie of zonnepanelen en consorten kopen. </w:t>
      </w:r>
      <w:r w:rsidR="00F95A04">
        <w:t xml:space="preserve">Hiermee wil ABN Amro de wereld een stukje duurzamer maken. </w:t>
      </w:r>
      <w:r w:rsidR="003E220F" w:rsidRPr="003E220F">
        <w:rPr>
          <w:i/>
          <w:iCs/>
        </w:rPr>
        <w:t>Duurzaamheid bij ABN AMRO</w:t>
      </w:r>
      <w:r w:rsidR="003E220F" w:rsidRPr="003E220F">
        <w:t xml:space="preserve">. (z.d.). ABN AMRO. Geraadpleegd op 3 november 2025, van </w:t>
      </w:r>
      <w:hyperlink r:id="rId31" w:history="1">
        <w:r w:rsidR="003E220F" w:rsidRPr="00705E83">
          <w:rPr>
            <w:rStyle w:val="Hyperlink"/>
          </w:rPr>
          <w:t>https://www.abnamro.nl/nl/prive/abnamro/duurzaamheid/index.html?utm</w:t>
        </w:r>
      </w:hyperlink>
      <w:r w:rsidR="003E220F">
        <w:t xml:space="preserve"> </w:t>
      </w:r>
    </w:p>
    <w:p w14:paraId="165DB094" w14:textId="20A4B83A" w:rsidR="00B90FDC" w:rsidRDefault="00866091" w:rsidP="00B90FDC">
      <w:pPr>
        <w:pStyle w:val="Lijstalinea"/>
        <w:numPr>
          <w:ilvl w:val="0"/>
          <w:numId w:val="10"/>
        </w:numPr>
        <w:spacing w:line="288" w:lineRule="auto"/>
      </w:pPr>
      <w:r>
        <w:t xml:space="preserve">Mocht je geen hypotheek willen, maar toch je huis willen verduurzamen, dan heeft de ABN Amro hier ook </w:t>
      </w:r>
      <w:r w:rsidR="002D7E9A">
        <w:t>opties voor. Je kan je huis dan verduurzamen via een lening</w:t>
      </w:r>
      <w:r w:rsidR="000D3B8F">
        <w:t xml:space="preserve">. </w:t>
      </w:r>
      <w:r w:rsidR="00070387">
        <w:t xml:space="preserve">Hierdoor worden de energielasten lager en verdient de lening zich op termijn terug. </w:t>
      </w:r>
      <w:r w:rsidR="00FD4A0D" w:rsidRPr="003E220F">
        <w:rPr>
          <w:i/>
          <w:iCs/>
        </w:rPr>
        <w:t>Duurzaamheid bij ABN AMRO</w:t>
      </w:r>
      <w:r w:rsidR="00FD4A0D" w:rsidRPr="003E220F">
        <w:t xml:space="preserve">. (z.d.). ABN AMRO. Geraadpleegd op 3 november 2025, van </w:t>
      </w:r>
      <w:hyperlink r:id="rId32" w:history="1">
        <w:r w:rsidR="00FD4A0D" w:rsidRPr="00705E83">
          <w:rPr>
            <w:rStyle w:val="Hyperlink"/>
          </w:rPr>
          <w:t>https://www.abnamro.nl/nl/prive/abnamro/duurzaamheid/index.html?utm</w:t>
        </w:r>
      </w:hyperlink>
    </w:p>
    <w:p w14:paraId="5D3CA1BC" w14:textId="253D83C4" w:rsidR="008A21AA" w:rsidRPr="008A21AA" w:rsidRDefault="00FD4A0D" w:rsidP="00573C85">
      <w:pPr>
        <w:pStyle w:val="Lijstalinea"/>
        <w:numPr>
          <w:ilvl w:val="0"/>
          <w:numId w:val="9"/>
        </w:numPr>
        <w:spacing w:line="288" w:lineRule="auto"/>
      </w:pPr>
      <w:r>
        <w:t xml:space="preserve">De ABN Amro biedt ook </w:t>
      </w:r>
      <w:r w:rsidR="00CE4BF1">
        <w:t xml:space="preserve">duurzame manieren van beleggen aan. Deze beleggingsfondsen houden rekening met de wereld, mens en milieu. </w:t>
      </w:r>
      <w:r w:rsidR="008A21AA" w:rsidRPr="008A21AA">
        <w:t xml:space="preserve">ABN AMRO. (z.d.). </w:t>
      </w:r>
      <w:r w:rsidR="008A21AA" w:rsidRPr="008A21AA">
        <w:rPr>
          <w:i/>
          <w:iCs/>
        </w:rPr>
        <w:t>ESG beleggen Mandaat 1</w:t>
      </w:r>
      <w:r w:rsidR="008A21AA" w:rsidRPr="008A21AA">
        <w:t xml:space="preserve">. </w:t>
      </w:r>
      <w:hyperlink r:id="rId33" w:history="1">
        <w:r w:rsidR="008A21AA" w:rsidRPr="00705E83">
          <w:rPr>
            <w:rStyle w:val="Hyperlink"/>
          </w:rPr>
          <w:t>https://assets.abnamro.com/api/public/content/precontractuele-informatie-over-duurzaamheid-esg-beleggen-mandaat.pdf?utm_</w:t>
        </w:r>
      </w:hyperlink>
      <w:r w:rsidR="008A21AA">
        <w:t xml:space="preserve"> </w:t>
      </w:r>
      <w:r w:rsidR="00573C85" w:rsidRPr="00A66A7F">
        <w:t>geraa</w:t>
      </w:r>
      <w:r w:rsidR="00573C85">
        <w:t>dpleegd op 3 november 2025</w:t>
      </w:r>
    </w:p>
    <w:p w14:paraId="1167B8D0" w14:textId="75499B41" w:rsidR="0092511B" w:rsidRPr="0092511B" w:rsidRDefault="00DA1E4B" w:rsidP="00573C85">
      <w:pPr>
        <w:pStyle w:val="Lijstalinea"/>
        <w:numPr>
          <w:ilvl w:val="0"/>
          <w:numId w:val="9"/>
        </w:numPr>
        <w:spacing w:line="288" w:lineRule="auto"/>
      </w:pPr>
      <w:r>
        <w:t xml:space="preserve">De ABN Amro biedt ook </w:t>
      </w:r>
      <w:r w:rsidR="007F4F76">
        <w:t xml:space="preserve">voor bedrijven manieren aan om duurzame </w:t>
      </w:r>
      <w:r w:rsidR="00DC206A">
        <w:t xml:space="preserve">middelen te financieren. Zo kunnen ze deze bijvoorbeeld leasen en zo toch aan zonnepanelen of </w:t>
      </w:r>
      <w:r w:rsidR="0092511B">
        <w:t xml:space="preserve">andere middelen komen. </w:t>
      </w:r>
      <w:r w:rsidR="0092511B" w:rsidRPr="0092511B">
        <w:t xml:space="preserve">ABN AMRO Lease. (2025). </w:t>
      </w:r>
      <w:r w:rsidR="0092511B" w:rsidRPr="0092511B">
        <w:rPr>
          <w:i/>
          <w:iCs/>
        </w:rPr>
        <w:t>Duurzame bedrijfsmiddelen financier je met lease</w:t>
      </w:r>
      <w:r w:rsidR="0092511B" w:rsidRPr="0092511B">
        <w:t xml:space="preserve">. </w:t>
      </w:r>
      <w:hyperlink r:id="rId34" w:history="1">
        <w:r w:rsidR="0092511B" w:rsidRPr="00705E83">
          <w:rPr>
            <w:rStyle w:val="Hyperlink"/>
          </w:rPr>
          <w:t>https://www.abnamrolease.com/nld/nl/wat-kunt-u-leasen/duurzame-bedrijfsmiddelen?utm_</w:t>
        </w:r>
      </w:hyperlink>
      <w:r w:rsidR="0092511B">
        <w:t xml:space="preserve"> </w:t>
      </w:r>
      <w:r w:rsidR="00573C85" w:rsidRPr="00A66A7F">
        <w:t>geraa</w:t>
      </w:r>
      <w:r w:rsidR="00573C85">
        <w:t>dpleegd op 3 november 2025</w:t>
      </w:r>
    </w:p>
    <w:p w14:paraId="2810AEFC" w14:textId="4DED72AB" w:rsidR="001D3CF5" w:rsidRPr="00573C85" w:rsidRDefault="00F81847" w:rsidP="00573C85">
      <w:pPr>
        <w:pStyle w:val="Lijstalinea"/>
        <w:numPr>
          <w:ilvl w:val="0"/>
          <w:numId w:val="9"/>
        </w:numPr>
        <w:spacing w:line="288" w:lineRule="auto"/>
      </w:pPr>
      <w:r>
        <w:t xml:space="preserve">De bank heeft ook fondsen die alleen investeren in bedrijven </w:t>
      </w:r>
      <w:r w:rsidR="00926860">
        <w:t xml:space="preserve">met positieve maatschappelijke en milieueffecten. Denk hierbij aan bedrijven die zonnepanelen maken of medicijnen. </w:t>
      </w:r>
      <w:r w:rsidR="001D3CF5" w:rsidRPr="00B26F8A">
        <w:t xml:space="preserve">ABN AMRO Bank. </w:t>
      </w:r>
      <w:r w:rsidR="001D3CF5" w:rsidRPr="001D3CF5">
        <w:rPr>
          <w:lang w:val="en-GB"/>
        </w:rPr>
        <w:t xml:space="preserve">(2023, 22 februari). </w:t>
      </w:r>
      <w:r w:rsidR="001D3CF5" w:rsidRPr="001D3CF5">
        <w:rPr>
          <w:i/>
          <w:iCs/>
          <w:lang w:val="en-GB"/>
        </w:rPr>
        <w:t>ABN AMRO Sustainable Impact Fund investeert miljoenen in duurzaam Deens fashion merk Colorful Standard</w:t>
      </w:r>
      <w:r w:rsidR="001D3CF5" w:rsidRPr="001D3CF5">
        <w:rPr>
          <w:lang w:val="en-GB"/>
        </w:rPr>
        <w:t xml:space="preserve">. </w:t>
      </w:r>
      <w:hyperlink r:id="rId35" w:history="1">
        <w:r w:rsidR="001D3CF5" w:rsidRPr="00573C85">
          <w:rPr>
            <w:rStyle w:val="Hyperlink"/>
          </w:rPr>
          <w:t>https://www.abnamro.com/nl/nieuws/abn-amro-sustainable-impact-fund-investeert-miljoenen-in-duurzaam-deens?utm_</w:t>
        </w:r>
      </w:hyperlink>
      <w:r w:rsidR="001D3CF5" w:rsidRPr="00573C85">
        <w:t xml:space="preserve"> </w:t>
      </w:r>
      <w:r w:rsidR="00573C85" w:rsidRPr="00A66A7F">
        <w:t>geraa</w:t>
      </w:r>
      <w:r w:rsidR="00573C85">
        <w:t>dpleegd op 3 november 2025</w:t>
      </w:r>
    </w:p>
    <w:p w14:paraId="534F16D8" w14:textId="07058A15" w:rsidR="00B661F9" w:rsidRDefault="0029225B" w:rsidP="0029225B">
      <w:pPr>
        <w:spacing w:line="288" w:lineRule="auto"/>
      </w:pPr>
      <w:r w:rsidRPr="0029225B">
        <w:t>Dit zijn enkele voorbeelden v</w:t>
      </w:r>
      <w:r>
        <w:t xml:space="preserve">an duurzame praktijken van ABN Amro. Dit zijn ook de gevallen waar klanten het meest mee te maken krijgen. Naast deze voorbeelden zijn er </w:t>
      </w:r>
      <w:r>
        <w:lastRenderedPageBreak/>
        <w:t>nog veel meer dingen die ABN Amro doet</w:t>
      </w:r>
      <w:r w:rsidR="0065458E">
        <w:t>. Sommige van deze dingen zie je niet snel als klant, maar zorgen toch voor een betere wereld. Denk hierbij aan zonnepanelen op eigen gebouwe</w:t>
      </w:r>
      <w:r w:rsidR="0007412D">
        <w:t xml:space="preserve">n of </w:t>
      </w:r>
      <w:r w:rsidR="00B661F9">
        <w:t>het leggen van mos op het dak</w:t>
      </w:r>
      <w:r w:rsidR="0007412D">
        <w:t>.</w:t>
      </w:r>
    </w:p>
    <w:p w14:paraId="380ACDEE" w14:textId="77777777" w:rsidR="00573C85" w:rsidRDefault="00573C85">
      <w:r>
        <w:br w:type="page"/>
      </w:r>
    </w:p>
    <w:p w14:paraId="4FD7B00C" w14:textId="77777777" w:rsidR="0084619D" w:rsidRDefault="001352D2">
      <w:r>
        <w:lastRenderedPageBreak/>
        <w:t>Samenwerkingsverbanden en partnerships</w:t>
      </w:r>
      <w:r w:rsidR="0084619D">
        <w:t xml:space="preserve"> van ABN Amro</w:t>
      </w:r>
    </w:p>
    <w:p w14:paraId="65EBECFE" w14:textId="780E18BB" w:rsidR="00FC7225" w:rsidRDefault="00470551">
      <w:r>
        <w:t>ABN Amro heeft veel klanten</w:t>
      </w:r>
      <w:r w:rsidR="00BF5838">
        <w:t xml:space="preserve">, dit zijn er rond de 5 miljoen. Hiermee heeft het ook enorm veel bedrijven en </w:t>
      </w:r>
      <w:r w:rsidR="00506E4E">
        <w:t xml:space="preserve">een erg breed netwerk. </w:t>
      </w:r>
      <w:r w:rsidR="00A05838">
        <w:t xml:space="preserve">Met deze bedrijven kan ABN Amro samenwerken, zoals bij het verduurzamen. Door de grote van het bedrijf zijn er ook veel andere partners waar </w:t>
      </w:r>
      <w:r w:rsidR="00FC7225">
        <w:t>ABN Amro mee samenwerkt. Enkele voorbeelden hiervan zijn:</w:t>
      </w:r>
    </w:p>
    <w:p w14:paraId="5C09B1C0" w14:textId="604B4610" w:rsidR="000A782E" w:rsidRPr="00573C85" w:rsidRDefault="00473452" w:rsidP="00573C85">
      <w:pPr>
        <w:pStyle w:val="Lijstalinea"/>
        <w:numPr>
          <w:ilvl w:val="0"/>
          <w:numId w:val="9"/>
        </w:numPr>
        <w:spacing w:line="288" w:lineRule="auto"/>
      </w:pPr>
      <w:r>
        <w:t xml:space="preserve">ABN Amro werkt samen met </w:t>
      </w:r>
      <w:r w:rsidR="00F95A65">
        <w:t xml:space="preserve">Motive Partners. Dit is een internationaal private equity fonds dat gespecialiseerd is in </w:t>
      </w:r>
      <w:r w:rsidR="00C72120">
        <w:t xml:space="preserve">technologie gedreven </w:t>
      </w:r>
      <w:r w:rsidR="00782B03">
        <w:t>financiële</w:t>
      </w:r>
      <w:r w:rsidR="00C72120">
        <w:t xml:space="preserve"> en zakelijke diensten. Hiermee kan </w:t>
      </w:r>
      <w:r w:rsidR="00782B03">
        <w:t xml:space="preserve">de bank een fonds bieden, waarbij duurzaamheid erg hoog in het vaandel staat. Dit om te voldoen aan de wensen van klanten. </w:t>
      </w:r>
      <w:r w:rsidR="000A782E" w:rsidRPr="000A782E">
        <w:t xml:space="preserve">ABN AMRO Bank. </w:t>
      </w:r>
      <w:r w:rsidR="000A782E" w:rsidRPr="000A782E">
        <w:rPr>
          <w:lang w:val="en-GB"/>
        </w:rPr>
        <w:t xml:space="preserve">(2023b, oktober 4). </w:t>
      </w:r>
      <w:r w:rsidR="000A782E" w:rsidRPr="000A782E">
        <w:rPr>
          <w:i/>
          <w:iCs/>
          <w:lang w:val="en-GB"/>
        </w:rPr>
        <w:t>ABN AMRO and Motive Partners form strategic partnership</w:t>
      </w:r>
      <w:r w:rsidR="000A782E" w:rsidRPr="000A782E">
        <w:rPr>
          <w:lang w:val="en-GB"/>
        </w:rPr>
        <w:t xml:space="preserve">. </w:t>
      </w:r>
      <w:hyperlink r:id="rId36" w:history="1">
        <w:r w:rsidR="000A782E" w:rsidRPr="00573C85">
          <w:rPr>
            <w:rStyle w:val="Hyperlink"/>
          </w:rPr>
          <w:t>https://www.abnamro.com/en/news/abn-amro-and-motive-partners-form-strategic-partnership?utm_</w:t>
        </w:r>
      </w:hyperlink>
      <w:r w:rsidR="00573C85" w:rsidRPr="00573C85">
        <w:t xml:space="preserve"> </w:t>
      </w:r>
      <w:r w:rsidR="00573C85" w:rsidRPr="00A66A7F">
        <w:t>geraa</w:t>
      </w:r>
      <w:r w:rsidR="00573C85">
        <w:t>dpleegd op 3 november 2025</w:t>
      </w:r>
    </w:p>
    <w:p w14:paraId="14F89116" w14:textId="50660DED" w:rsidR="00907394" w:rsidRPr="00907394" w:rsidRDefault="00C94E31" w:rsidP="00573C85">
      <w:pPr>
        <w:pStyle w:val="Lijstalinea"/>
        <w:numPr>
          <w:ilvl w:val="0"/>
          <w:numId w:val="9"/>
        </w:numPr>
        <w:spacing w:line="288" w:lineRule="auto"/>
      </w:pPr>
      <w:r w:rsidRPr="00D96DE2">
        <w:t xml:space="preserve">ABN Amro is een </w:t>
      </w:r>
      <w:r w:rsidR="00D96DE2" w:rsidRPr="00D96DE2">
        <w:t>p</w:t>
      </w:r>
      <w:r w:rsidR="00D96DE2">
        <w:t xml:space="preserve">artnerschap aangegaan met Tata Consultancy Services (TCS). </w:t>
      </w:r>
      <w:r w:rsidR="004B0CAF">
        <w:t xml:space="preserve">Hiermee wil de bank een nieuwe, schaalbare technologie-core opbouwen. Hiermee laat de bank zien dat </w:t>
      </w:r>
      <w:r w:rsidR="00251FD3">
        <w:t xml:space="preserve">ze de digitale transformatie serieus nemen en klanten ook op dit gebied graag helpen. </w:t>
      </w:r>
      <w:r w:rsidR="00907394" w:rsidRPr="00907394">
        <w:rPr>
          <w:i/>
          <w:iCs/>
          <w:lang w:val="en-GB"/>
        </w:rPr>
        <w:t>ABN Amro and TCS Collaborate Beyond PSD2 Compliance</w:t>
      </w:r>
      <w:r w:rsidR="00907394" w:rsidRPr="00907394">
        <w:rPr>
          <w:lang w:val="en-GB"/>
        </w:rPr>
        <w:t xml:space="preserve">. (z.d.). </w:t>
      </w:r>
      <w:hyperlink r:id="rId37" w:history="1">
        <w:r w:rsidR="00907394" w:rsidRPr="00705E83">
          <w:rPr>
            <w:rStyle w:val="Hyperlink"/>
          </w:rPr>
          <w:t>https://www.tcs.com/what-we-do/services/cloud/case-study/abn-amro-tcs-collaborate-beyond-banking</w:t>
        </w:r>
      </w:hyperlink>
      <w:r w:rsidR="00907394">
        <w:t xml:space="preserve"> </w:t>
      </w:r>
      <w:r w:rsidR="00573C85" w:rsidRPr="00A66A7F">
        <w:t>geraa</w:t>
      </w:r>
      <w:r w:rsidR="00573C85">
        <w:t>dpleegd op 3 november 2025</w:t>
      </w:r>
    </w:p>
    <w:p w14:paraId="3035267A" w14:textId="5538DEFF" w:rsidR="00D32FEB" w:rsidRPr="00573C85" w:rsidRDefault="00680CBD" w:rsidP="00573C85">
      <w:pPr>
        <w:pStyle w:val="Lijstalinea"/>
        <w:numPr>
          <w:ilvl w:val="0"/>
          <w:numId w:val="9"/>
        </w:numPr>
        <w:spacing w:line="288" w:lineRule="auto"/>
      </w:pPr>
      <w:r>
        <w:t xml:space="preserve">In 2024 </w:t>
      </w:r>
      <w:r w:rsidR="000D650A">
        <w:t>verlegde</w:t>
      </w:r>
      <w:r>
        <w:t xml:space="preserve"> ABN Amro een samenwerking met STRAAT Museum. </w:t>
      </w:r>
      <w:r w:rsidR="0016235F">
        <w:t xml:space="preserve">Hiermee willen ze bijdragen aan </w:t>
      </w:r>
      <w:r w:rsidR="007E3C53">
        <w:t xml:space="preserve">gelijke kansen voor vrouwen, jeugdeducatie en duurzaamheid. Hiermee willen ze een positieve bijdragen leveren aan de maatschappij. </w:t>
      </w:r>
      <w:r w:rsidR="00D32FEB" w:rsidRPr="00D32FEB">
        <w:rPr>
          <w:lang w:val="en-GB"/>
        </w:rPr>
        <w:t xml:space="preserve">ABN AMRO Bank. (2024, 30 januari). </w:t>
      </w:r>
      <w:r w:rsidR="00D32FEB" w:rsidRPr="00D32FEB">
        <w:rPr>
          <w:i/>
          <w:iCs/>
          <w:lang w:val="en-GB"/>
        </w:rPr>
        <w:t>ABN AMRO prolongs partnership with STRAAT Museum for two years</w:t>
      </w:r>
      <w:r w:rsidR="00D32FEB" w:rsidRPr="00D32FEB">
        <w:rPr>
          <w:lang w:val="en-GB"/>
        </w:rPr>
        <w:t xml:space="preserve">. </w:t>
      </w:r>
      <w:hyperlink r:id="rId38" w:history="1">
        <w:r w:rsidR="00D32FEB" w:rsidRPr="00573C85">
          <w:rPr>
            <w:rStyle w:val="Hyperlink"/>
          </w:rPr>
          <w:t>https://www.abnamro.com/en/news/abn-amro-prolongs-partnership-with-straat-museum-for-two-years?utm_</w:t>
        </w:r>
      </w:hyperlink>
      <w:r w:rsidR="00D32FEB" w:rsidRPr="00573C85">
        <w:t xml:space="preserve"> </w:t>
      </w:r>
      <w:r w:rsidR="00573C85" w:rsidRPr="00A66A7F">
        <w:t>geraa</w:t>
      </w:r>
      <w:r w:rsidR="00573C85">
        <w:t>dpleegd op 3 november 2025</w:t>
      </w:r>
    </w:p>
    <w:p w14:paraId="0F85A96B" w14:textId="7776EB72" w:rsidR="002E6579" w:rsidRPr="002E6579" w:rsidRDefault="00C91025" w:rsidP="00573C85">
      <w:pPr>
        <w:pStyle w:val="Lijstalinea"/>
        <w:numPr>
          <w:ilvl w:val="0"/>
          <w:numId w:val="9"/>
        </w:numPr>
        <w:spacing w:line="288" w:lineRule="auto"/>
      </w:pPr>
      <w:r w:rsidRPr="00C91025">
        <w:t>In 2024 ging de ABN A</w:t>
      </w:r>
      <w:r>
        <w:t xml:space="preserve">mro een samenwerking aan met Jeugdfonds Sport &amp; Cultuur. Hiermee </w:t>
      </w:r>
      <w:r w:rsidR="00563F2E">
        <w:t xml:space="preserve">willen ze kinderen die opgroeien in armoede toegang geven tot sport- en culturele activiteiten. </w:t>
      </w:r>
      <w:r w:rsidR="002E6579" w:rsidRPr="002E6579">
        <w:t xml:space="preserve">Jeugdfonds Sport &amp; Cultuur. (2025, 22 januari). </w:t>
      </w:r>
      <w:r w:rsidR="002E6579" w:rsidRPr="002E6579">
        <w:rPr>
          <w:i/>
          <w:iCs/>
        </w:rPr>
        <w:t>Jeugdfonds Sport &amp; Cultuur en ABN AMRO sluiten partnership - Jeugdfonds Sport &amp; Cultuur</w:t>
      </w:r>
      <w:r w:rsidR="002E6579" w:rsidRPr="002E6579">
        <w:t xml:space="preserve">. </w:t>
      </w:r>
      <w:hyperlink r:id="rId39" w:history="1">
        <w:r w:rsidR="002E6579" w:rsidRPr="00705E83">
          <w:rPr>
            <w:rStyle w:val="Hyperlink"/>
          </w:rPr>
          <w:t>https://jeugdfondssportencultuur.nl/nieuws/jeugdfonds-sport-cultuur-en-abn-amro-sluiten-partnership/?utm_</w:t>
        </w:r>
      </w:hyperlink>
      <w:r w:rsidR="002E6579">
        <w:t xml:space="preserve"> </w:t>
      </w:r>
      <w:r w:rsidR="00573C85" w:rsidRPr="00A66A7F">
        <w:t>geraa</w:t>
      </w:r>
      <w:r w:rsidR="00573C85">
        <w:t>dpleegd op 3 november 2025</w:t>
      </w:r>
    </w:p>
    <w:p w14:paraId="37D5E340" w14:textId="0BCA8BDF" w:rsidR="00AA13BE" w:rsidRPr="00B26F8A" w:rsidRDefault="0058105B" w:rsidP="00CC1B0F">
      <w:pPr>
        <w:pStyle w:val="Lijstalinea"/>
        <w:numPr>
          <w:ilvl w:val="0"/>
          <w:numId w:val="9"/>
        </w:numPr>
        <w:spacing w:line="288" w:lineRule="auto"/>
        <w:rPr>
          <w:lang w:val="en-GB"/>
        </w:rPr>
      </w:pPr>
      <w:r>
        <w:t xml:space="preserve">Begin 2025 is ABN Amro een samenwerking aangegaan met </w:t>
      </w:r>
      <w:r w:rsidR="00A61400">
        <w:t xml:space="preserve">Two. Dit is een bedrijf dat marktleider is in het bieden van een betalingsoplossing </w:t>
      </w:r>
      <w:r w:rsidR="00C62BF2">
        <w:t xml:space="preserve">voor B2B-bedrijven. </w:t>
      </w:r>
      <w:r w:rsidR="005D684E">
        <w:t>Met d</w:t>
      </w:r>
      <w:r w:rsidR="00C62BF2">
        <w:t xml:space="preserve">it partnerschap </w:t>
      </w:r>
      <w:r w:rsidR="005D684E">
        <w:t xml:space="preserve">willen ze </w:t>
      </w:r>
      <w:r w:rsidR="005169F1">
        <w:t>zich richten op het verbeteren van de betalingsoplossingen voor zakelijke klanten</w:t>
      </w:r>
      <w:r w:rsidR="00AA13BE">
        <w:t xml:space="preserve">. </w:t>
      </w:r>
      <w:r w:rsidR="00AA13BE" w:rsidRPr="00AA13BE">
        <w:rPr>
          <w:lang w:val="en-GB"/>
        </w:rPr>
        <w:t xml:space="preserve">Towner, L. (2024, 16 december). </w:t>
      </w:r>
      <w:r w:rsidR="00AA13BE" w:rsidRPr="00AA13BE">
        <w:rPr>
          <w:i/>
          <w:iCs/>
          <w:lang w:val="en-GB"/>
        </w:rPr>
        <w:t xml:space="preserve">Nordic Fintech Two Collaborates With Leading Dutch Banking Leader ABN AMRO </w:t>
      </w:r>
      <w:r w:rsidR="00AA13BE" w:rsidRPr="00AA13BE">
        <w:rPr>
          <w:i/>
          <w:iCs/>
          <w:lang w:val="en-GB"/>
        </w:rPr>
        <w:lastRenderedPageBreak/>
        <w:t>to Modernise B2B E-Commerce Payments</w:t>
      </w:r>
      <w:r w:rsidR="00AA13BE" w:rsidRPr="00AA13BE">
        <w:rPr>
          <w:lang w:val="en-GB"/>
        </w:rPr>
        <w:t xml:space="preserve">. FF News | Fintech Finance. </w:t>
      </w:r>
      <w:hyperlink r:id="rId40" w:history="1">
        <w:r w:rsidR="00AA13BE" w:rsidRPr="00B26F8A">
          <w:rPr>
            <w:rStyle w:val="Hyperlink"/>
            <w:lang w:val="en-GB"/>
          </w:rPr>
          <w:t>https://ffnews.com/newsarticle/paytech/nordic-fintech-two-collaborates-with-leading-dutch-banking-leader-abn-amro-to-modernise-b2b-e-commerce-payments/?utm_</w:t>
        </w:r>
      </w:hyperlink>
      <w:r w:rsidR="00AA13BE" w:rsidRPr="00B26F8A">
        <w:rPr>
          <w:lang w:val="en-GB"/>
        </w:rPr>
        <w:t xml:space="preserve"> </w:t>
      </w:r>
      <w:r w:rsidR="00CC1B0F" w:rsidRPr="00B26F8A">
        <w:rPr>
          <w:lang w:val="en-GB"/>
        </w:rPr>
        <w:t>geraadpleegd op 3 november 2025</w:t>
      </w:r>
    </w:p>
    <w:p w14:paraId="6DF7480E" w14:textId="36678122" w:rsidR="0083738C" w:rsidRDefault="00C50A2B" w:rsidP="00AA13BE">
      <w:r w:rsidRPr="00C50A2B">
        <w:t xml:space="preserve">Zoals te zien is </w:t>
      </w:r>
      <w:r>
        <w:t xml:space="preserve">gaat ABN Amro erg veel samenwerkingsverbanden en partnerships aan. Wat hierboven genoemd is, is slecht een klein deel van het totaal. Met al deze </w:t>
      </w:r>
      <w:r w:rsidR="00DA6DCC">
        <w:t xml:space="preserve">samenwerkingen wil de ABN Amro een oplossing bieden voor haar klanten en </w:t>
      </w:r>
      <w:r w:rsidR="0083738C">
        <w:t>hun duurzaamheid etaleren.</w:t>
      </w:r>
    </w:p>
    <w:p w14:paraId="3BD1CA2C" w14:textId="77777777" w:rsidR="0083738C" w:rsidRDefault="0083738C">
      <w:r>
        <w:br w:type="page"/>
      </w:r>
    </w:p>
    <w:p w14:paraId="752B6391" w14:textId="77777777" w:rsidR="0084619D" w:rsidRDefault="0083738C" w:rsidP="00AA13BE">
      <w:r>
        <w:lastRenderedPageBreak/>
        <w:t>Certificering en erkenning</w:t>
      </w:r>
      <w:r w:rsidR="0084619D">
        <w:t xml:space="preserve"> van ABN Amro</w:t>
      </w:r>
    </w:p>
    <w:p w14:paraId="0EFA60FD" w14:textId="1C97A8BE" w:rsidR="00AA13BE" w:rsidRDefault="00B1300C" w:rsidP="00AA13BE">
      <w:r>
        <w:t>ABN Amro zegt dat het als bedrijf duurzaamheid erg hoog heeft zitten. Daarom is het erg belangrijk om te controleren of dit klopt</w:t>
      </w:r>
      <w:r w:rsidR="00A30DD9">
        <w:t xml:space="preserve"> of dat ze liegen. Hiervoor gaan we kijken naar welke certificering en erkenning ze van buitenaf krijgen. Hierbij zien we:</w:t>
      </w:r>
    </w:p>
    <w:p w14:paraId="73103D99" w14:textId="21F3C79B" w:rsidR="0085784B" w:rsidRPr="00CC1B0F" w:rsidRDefault="00CA28AD" w:rsidP="00CC1B0F">
      <w:pPr>
        <w:pStyle w:val="Lijstalinea"/>
        <w:numPr>
          <w:ilvl w:val="0"/>
          <w:numId w:val="9"/>
        </w:numPr>
        <w:spacing w:line="288" w:lineRule="auto"/>
      </w:pPr>
      <w:r>
        <w:t xml:space="preserve">In 2024 heeft </w:t>
      </w:r>
      <w:r w:rsidR="00CB0167">
        <w:t xml:space="preserve">S&amp;P ze in het jaarlijkse “Corporate Sustainability Assessment” een </w:t>
      </w:r>
      <w:r w:rsidR="00953968">
        <w:t>76 uit 100</w:t>
      </w:r>
      <w:r w:rsidR="003A2034">
        <w:t xml:space="preserve"> punten gegeven</w:t>
      </w:r>
      <w:r w:rsidR="00953968">
        <w:t xml:space="preserve">. Hiermee vallen ze binnen de top 20 procent van de sector. </w:t>
      </w:r>
      <w:r w:rsidR="002452C1">
        <w:t xml:space="preserve">Hiermee zijn ze </w:t>
      </w:r>
      <w:r>
        <w:t xml:space="preserve">verbeterd </w:t>
      </w:r>
      <w:r w:rsidR="00463293">
        <w:t>ten opzichte van</w:t>
      </w:r>
      <w:r>
        <w:t xml:space="preserve"> 2023, toen ze nog een score van 68 </w:t>
      </w:r>
      <w:r w:rsidR="00380E7C">
        <w:t>van de 100</w:t>
      </w:r>
      <w:r>
        <w:t xml:space="preserve"> kregen. </w:t>
      </w:r>
      <w:r w:rsidR="00463293">
        <w:t>Ten opzichte van</w:t>
      </w:r>
      <w:r>
        <w:t xml:space="preserve"> </w:t>
      </w:r>
      <w:r w:rsidR="00380E7C">
        <w:t>verder geleden zijn ze verslechterd. In 2017 kregen ze een score van 91 van de 100</w:t>
      </w:r>
      <w:r w:rsidR="00EE14EC">
        <w:t xml:space="preserve">. Hiermee behoorden ze tot de top 5 procent in de sector. </w:t>
      </w:r>
      <w:r w:rsidR="0085784B" w:rsidRPr="00B26F8A">
        <w:t xml:space="preserve">ABN AMRO Bank. (2025). </w:t>
      </w:r>
      <w:r w:rsidR="0085784B" w:rsidRPr="00B26F8A">
        <w:rPr>
          <w:i/>
          <w:iCs/>
        </w:rPr>
        <w:t>ESG scores</w:t>
      </w:r>
      <w:r w:rsidR="0085784B" w:rsidRPr="00B26F8A">
        <w:t xml:space="preserve">. </w:t>
      </w:r>
      <w:hyperlink r:id="rId41" w:history="1">
        <w:r w:rsidR="0085784B" w:rsidRPr="00CC1B0F">
          <w:rPr>
            <w:rStyle w:val="Hyperlink"/>
          </w:rPr>
          <w:t>https://www.abnamro.com/en/about-abn-amro/information/esg-scores?utm_</w:t>
        </w:r>
      </w:hyperlink>
      <w:r w:rsidR="0085784B" w:rsidRPr="00CC1B0F">
        <w:t xml:space="preserve"> </w:t>
      </w:r>
      <w:r w:rsidR="00CC1B0F" w:rsidRPr="00A66A7F">
        <w:t>geraa</w:t>
      </w:r>
      <w:r w:rsidR="00CC1B0F">
        <w:t>dpleegd op 3 november 2025</w:t>
      </w:r>
    </w:p>
    <w:p w14:paraId="6C32F2C3" w14:textId="27AF3D9D" w:rsidR="00A30DD9" w:rsidRPr="00CC1B0F" w:rsidRDefault="00EB5073" w:rsidP="00CC1B0F">
      <w:pPr>
        <w:pStyle w:val="Lijstalinea"/>
        <w:numPr>
          <w:ilvl w:val="0"/>
          <w:numId w:val="9"/>
        </w:numPr>
        <w:spacing w:line="288" w:lineRule="auto"/>
      </w:pPr>
      <w:r w:rsidRPr="00F50AC5">
        <w:t xml:space="preserve">ABN Amro is </w:t>
      </w:r>
      <w:r w:rsidR="006E7EE5">
        <w:t>in</w:t>
      </w:r>
      <w:r w:rsidRPr="00F50AC5">
        <w:t xml:space="preserve"> de Dow Jones Sustainability </w:t>
      </w:r>
      <w:r w:rsidR="00F50AC5" w:rsidRPr="00F50AC5">
        <w:t xml:space="preserve">Europe Index </w:t>
      </w:r>
      <w:r w:rsidR="009751A7">
        <w:t xml:space="preserve">(DJSI) </w:t>
      </w:r>
      <w:r w:rsidR="00F50AC5" w:rsidRPr="00F50AC5">
        <w:t>opgenomen. Dit</w:t>
      </w:r>
      <w:r w:rsidR="00F50AC5">
        <w:t xml:space="preserve"> </w:t>
      </w:r>
      <w:r w:rsidR="00463293">
        <w:t>betekent</w:t>
      </w:r>
      <w:r w:rsidR="00F50AC5">
        <w:t xml:space="preserve"> dat ze door de </w:t>
      </w:r>
      <w:r w:rsidR="004C48AC">
        <w:t>S&amp;P Global is erkend als relatief duurzame organisatie</w:t>
      </w:r>
      <w:r w:rsidR="00807A75">
        <w:t>. Dit is mede gebaseerd op de score bij voor</w:t>
      </w:r>
      <w:r w:rsidR="009751A7">
        <w:t xml:space="preserve">gaande bulletpoint. In </w:t>
      </w:r>
      <w:r w:rsidR="001D6CE3">
        <w:t xml:space="preserve">2022 en </w:t>
      </w:r>
      <w:r w:rsidR="009751A7">
        <w:t xml:space="preserve">2023 waren ze niet opgenomen in de </w:t>
      </w:r>
      <w:r w:rsidR="0085784B" w:rsidRPr="00F50AC5">
        <w:t>Dow Jones Sustainability Europe Index</w:t>
      </w:r>
      <w:r w:rsidR="0085784B">
        <w:t xml:space="preserve">. </w:t>
      </w:r>
      <w:r w:rsidR="0085784B" w:rsidRPr="00B26F8A">
        <w:t xml:space="preserve">ABN AMRO Bank. (2025). </w:t>
      </w:r>
      <w:r w:rsidR="0085784B" w:rsidRPr="00B26F8A">
        <w:rPr>
          <w:i/>
          <w:iCs/>
        </w:rPr>
        <w:t>ESG scores</w:t>
      </w:r>
      <w:r w:rsidR="0085784B" w:rsidRPr="00B26F8A">
        <w:t xml:space="preserve">. </w:t>
      </w:r>
      <w:hyperlink r:id="rId42" w:history="1">
        <w:r w:rsidR="0085784B" w:rsidRPr="00CC1B0F">
          <w:rPr>
            <w:rStyle w:val="Hyperlink"/>
          </w:rPr>
          <w:t>https://www.abnamro.com/en/about-abn-amro/information/esg-scores?utm_</w:t>
        </w:r>
      </w:hyperlink>
      <w:r w:rsidR="0085784B" w:rsidRPr="00CC1B0F">
        <w:t xml:space="preserve"> </w:t>
      </w:r>
      <w:r w:rsidR="00CC1B0F" w:rsidRPr="00A66A7F">
        <w:t>geraa</w:t>
      </w:r>
      <w:r w:rsidR="00CC1B0F">
        <w:t>dpleegd op 3 november 2025</w:t>
      </w:r>
    </w:p>
    <w:p w14:paraId="34D3E1CE" w14:textId="73C7C8F7" w:rsidR="00934C78" w:rsidRPr="00934C78" w:rsidRDefault="00C069C5" w:rsidP="00CC1B0F">
      <w:pPr>
        <w:pStyle w:val="Lijstalinea"/>
        <w:numPr>
          <w:ilvl w:val="0"/>
          <w:numId w:val="9"/>
        </w:numPr>
        <w:spacing w:line="288" w:lineRule="auto"/>
      </w:pPr>
      <w:r w:rsidRPr="00566859">
        <w:rPr>
          <w:lang w:val="en-GB"/>
        </w:rPr>
        <w:t xml:space="preserve">In 2025 won ABN Amro bij de </w:t>
      </w:r>
      <w:r w:rsidR="00566859" w:rsidRPr="00566859">
        <w:rPr>
          <w:lang w:val="en-GB"/>
        </w:rPr>
        <w:t xml:space="preserve">WealthBriefing Wealth for </w:t>
      </w:r>
      <w:r w:rsidR="00566859">
        <w:rPr>
          <w:lang w:val="en-GB"/>
        </w:rPr>
        <w:t xml:space="preserve">Good Awards </w:t>
      </w:r>
      <w:r w:rsidR="00106BA6">
        <w:rPr>
          <w:lang w:val="en-GB"/>
        </w:rPr>
        <w:t xml:space="preserve">2025 de “Innovation in ESG” prijs. </w:t>
      </w:r>
      <w:r w:rsidR="00106BA6" w:rsidRPr="00F8491C">
        <w:t xml:space="preserve">Deze prijs hebben ze gekregen op basis van </w:t>
      </w:r>
      <w:r w:rsidR="00F8491C" w:rsidRPr="00F8491C">
        <w:t>de i</w:t>
      </w:r>
      <w:r w:rsidR="00F8491C">
        <w:t xml:space="preserve">ntegratie van duurzaamheid in de kernstrategie van het bedrijf. </w:t>
      </w:r>
      <w:r w:rsidR="00E82F4C">
        <w:t xml:space="preserve">Dit komt </w:t>
      </w:r>
      <w:r w:rsidR="00A458F2">
        <w:t xml:space="preserve">omdat het bedrijf bij het maken van elke keuze duurzaamheid in het achterhoofd houdt. </w:t>
      </w:r>
      <w:r w:rsidR="00934C78" w:rsidRPr="00934C78">
        <w:rPr>
          <w:i/>
          <w:iCs/>
        </w:rPr>
        <w:t>ABN AMRO wint award voor innovatie in duurzaamheid</w:t>
      </w:r>
      <w:r w:rsidR="00934C78" w:rsidRPr="00934C78">
        <w:t xml:space="preserve">. (z.d.). ABN AMRO Bank. </w:t>
      </w:r>
      <w:hyperlink r:id="rId43" w:history="1">
        <w:r w:rsidR="00934C78" w:rsidRPr="00705E83">
          <w:rPr>
            <w:rStyle w:val="Hyperlink"/>
          </w:rPr>
          <w:t>https://www.abnamro.nl/nl/privatebanking/nieuws/abn-amro-wint-award-voor-innovatie-in-duurzaamheid.html?utm_</w:t>
        </w:r>
      </w:hyperlink>
      <w:r w:rsidR="00934C78">
        <w:t xml:space="preserve"> </w:t>
      </w:r>
      <w:r w:rsidR="00CC1B0F" w:rsidRPr="00A66A7F">
        <w:t>geraa</w:t>
      </w:r>
      <w:r w:rsidR="00CC1B0F">
        <w:t>dpleegd op 3 november 2025</w:t>
      </w:r>
    </w:p>
    <w:p w14:paraId="25ABF01D" w14:textId="625CDF8B" w:rsidR="00F359F8" w:rsidRPr="00CC1B0F" w:rsidRDefault="008816E5" w:rsidP="00CC1B0F">
      <w:pPr>
        <w:pStyle w:val="Lijstalinea"/>
        <w:numPr>
          <w:ilvl w:val="0"/>
          <w:numId w:val="9"/>
        </w:numPr>
        <w:spacing w:line="288" w:lineRule="auto"/>
      </w:pPr>
      <w:r>
        <w:t xml:space="preserve">Even geleden, in 2018, </w:t>
      </w:r>
      <w:r w:rsidR="00650C2A">
        <w:t>won de ABN Amro</w:t>
      </w:r>
      <w:r w:rsidR="00A63510">
        <w:t xml:space="preserve"> ook een prijs. De </w:t>
      </w:r>
      <w:r w:rsidR="00C3472F">
        <w:t xml:space="preserve">uitreiking waarbij ze deze </w:t>
      </w:r>
      <w:r w:rsidR="00A63510">
        <w:t>prijs wonnen was</w:t>
      </w:r>
      <w:r w:rsidR="00C3472F">
        <w:t xml:space="preserve"> </w:t>
      </w:r>
      <w:r w:rsidR="00650C2A">
        <w:t xml:space="preserve">de </w:t>
      </w:r>
      <w:r w:rsidR="00432869">
        <w:t xml:space="preserve">Green Bond Awards 2018 van Environmental </w:t>
      </w:r>
      <w:r w:rsidR="00A63510">
        <w:t>Finance</w:t>
      </w:r>
      <w:r w:rsidR="00650C2A">
        <w:t xml:space="preserve">. </w:t>
      </w:r>
      <w:r w:rsidR="00A63510">
        <w:t>D</w:t>
      </w:r>
      <w:r w:rsidR="00C3472F">
        <w:t xml:space="preserve">e naam van de prijs die ze toen wonnen was </w:t>
      </w:r>
      <w:r w:rsidR="00DD1BC5">
        <w:t xml:space="preserve">“Lead Manager of the Year, Banks”. Deze kreeg de bank voor haar rol in het aanbieden van groene obligaties op de obligatiemarkt. </w:t>
      </w:r>
      <w:r w:rsidR="00F359F8" w:rsidRPr="00F359F8">
        <w:rPr>
          <w:lang w:val="en-GB"/>
        </w:rPr>
        <w:t xml:space="preserve">ABN AMRO Bank. (z.d.-a). </w:t>
      </w:r>
      <w:r w:rsidR="00F359F8" w:rsidRPr="00F359F8">
        <w:rPr>
          <w:i/>
          <w:iCs/>
          <w:lang w:val="en-GB"/>
        </w:rPr>
        <w:t>ABN AMRO awarded Green Bond lead manager of the year</w:t>
      </w:r>
      <w:r w:rsidR="00F359F8" w:rsidRPr="00F359F8">
        <w:rPr>
          <w:lang w:val="en-GB"/>
        </w:rPr>
        <w:t xml:space="preserve">. </w:t>
      </w:r>
      <w:hyperlink r:id="rId44" w:history="1">
        <w:r w:rsidR="00F359F8" w:rsidRPr="00CC1B0F">
          <w:rPr>
            <w:rStyle w:val="Hyperlink"/>
          </w:rPr>
          <w:t>https://www.abnamro.com/en/news/abn-amro-awarded-green-bond-lead-manager-of-the-year?utm_</w:t>
        </w:r>
      </w:hyperlink>
      <w:r w:rsidR="00F359F8" w:rsidRPr="00CC1B0F">
        <w:t xml:space="preserve"> </w:t>
      </w:r>
      <w:r w:rsidR="00CC1B0F" w:rsidRPr="00A66A7F">
        <w:t>geraa</w:t>
      </w:r>
      <w:r w:rsidR="00CC1B0F">
        <w:t>dpleegd op 3 november 2025</w:t>
      </w:r>
    </w:p>
    <w:p w14:paraId="11D45355" w14:textId="3051253B" w:rsidR="002504B5" w:rsidRDefault="0088486B" w:rsidP="00CC1B0F">
      <w:pPr>
        <w:pStyle w:val="Lijstalinea"/>
        <w:numPr>
          <w:ilvl w:val="0"/>
          <w:numId w:val="9"/>
        </w:numPr>
        <w:spacing w:line="288" w:lineRule="auto"/>
      </w:pPr>
      <w:r w:rsidRPr="0088486B">
        <w:t xml:space="preserve">Op dezelfde uitreiking kreeg </w:t>
      </w:r>
      <w:r>
        <w:t>ABN Amro nog een prij</w:t>
      </w:r>
      <w:r w:rsidR="00595CDE">
        <w:t xml:space="preserve">s, namelijk de “Best Philantrophy Service Offering”. </w:t>
      </w:r>
      <w:r w:rsidR="007D6954">
        <w:t>Deze kregen ze omdat hun filantropie team actief is in meerdere landen</w:t>
      </w:r>
      <w:r w:rsidR="00162FD5">
        <w:t xml:space="preserve">. Met dit filantropieteam dragen ze bij aan </w:t>
      </w:r>
      <w:r w:rsidR="002C77FD">
        <w:t xml:space="preserve">welzijn van anderen over de hele wereld. </w:t>
      </w:r>
      <w:r w:rsidR="002C77FD" w:rsidRPr="002C77FD">
        <w:rPr>
          <w:i/>
          <w:iCs/>
          <w:lang w:val="en-GB"/>
        </w:rPr>
        <w:t>The award for Philanthropy Service Offering goes to ABN AMRO</w:t>
      </w:r>
      <w:r w:rsidR="002C77FD" w:rsidRPr="002C77FD">
        <w:rPr>
          <w:lang w:val="en-GB"/>
        </w:rPr>
        <w:t xml:space="preserve">. </w:t>
      </w:r>
      <w:r w:rsidR="002C77FD" w:rsidRPr="00B26F8A">
        <w:t xml:space="preserve">(z.d.). ABN AMRO Bank. </w:t>
      </w:r>
      <w:hyperlink r:id="rId45" w:history="1">
        <w:r w:rsidR="002C77FD" w:rsidRPr="00CC1B0F">
          <w:rPr>
            <w:rStyle w:val="Hyperlink"/>
          </w:rPr>
          <w:t>https://www.abnamro.nl/nl/privatebanking/nieuws/the-award-for-philanthropy-</w:t>
        </w:r>
        <w:r w:rsidR="002C77FD" w:rsidRPr="00CC1B0F">
          <w:rPr>
            <w:rStyle w:val="Hyperlink"/>
          </w:rPr>
          <w:lastRenderedPageBreak/>
          <w:t>service-offering-goes-to-abn-amro.html?utm_</w:t>
        </w:r>
      </w:hyperlink>
      <w:r w:rsidR="002C77FD" w:rsidRPr="00CC1B0F">
        <w:t xml:space="preserve"> </w:t>
      </w:r>
      <w:r w:rsidR="00CC1B0F" w:rsidRPr="00A66A7F">
        <w:t>geraa</w:t>
      </w:r>
      <w:r w:rsidR="00CC1B0F">
        <w:t>dpleegd op 3 november 2025</w:t>
      </w:r>
    </w:p>
    <w:p w14:paraId="00BD95B3" w14:textId="49250DFA" w:rsidR="002504B5" w:rsidRDefault="009C2098" w:rsidP="009C2098">
      <w:r w:rsidRPr="009C2098">
        <w:t>Hoewel ABN Amro een e</w:t>
      </w:r>
      <w:r>
        <w:t xml:space="preserve">rg grote bank is, was het een stuk moeilijker om erkenningen en prijzen te vinden die ze hebben gekregen. </w:t>
      </w:r>
      <w:r w:rsidR="00977666">
        <w:t xml:space="preserve">Daarbij kwam ook nog dat de prijzen die ze hadden gewonnen niet </w:t>
      </w:r>
      <w:r w:rsidR="008F59E0">
        <w:t>overweldigend</w:t>
      </w:r>
      <w:r w:rsidR="00977666">
        <w:t xml:space="preserve"> waren</w:t>
      </w:r>
      <w:r w:rsidR="00E92660">
        <w:t xml:space="preserve">. Zo was de score van S&amp;P een </w:t>
      </w:r>
      <w:r w:rsidR="002504B5">
        <w:t xml:space="preserve">magere verbetering ten opzichte van vorig jaar en een verslechtering van enkele jaren geleden. </w:t>
      </w:r>
    </w:p>
    <w:p w14:paraId="0B8CD7C2" w14:textId="77777777" w:rsidR="002504B5" w:rsidRDefault="002504B5">
      <w:r>
        <w:br w:type="page"/>
      </w:r>
    </w:p>
    <w:p w14:paraId="397C8512" w14:textId="513C6839" w:rsidR="009C2098" w:rsidRDefault="00103C77" w:rsidP="009C2098">
      <w:r>
        <w:lastRenderedPageBreak/>
        <w:t>Uitwerkingen voor SNS:</w:t>
      </w:r>
    </w:p>
    <w:p w14:paraId="398B203B" w14:textId="77777777" w:rsidR="0084619D" w:rsidRDefault="00EA2E93" w:rsidP="009C2098">
      <w:r w:rsidRPr="00EA2E93">
        <w:t>Bad Press</w:t>
      </w:r>
      <w:r w:rsidR="0084619D">
        <w:t xml:space="preserve"> van SNS</w:t>
      </w:r>
    </w:p>
    <w:p w14:paraId="18848211" w14:textId="1CB26C98" w:rsidR="00103C77" w:rsidRDefault="0084619D" w:rsidP="009C2098">
      <w:r>
        <w:t>SNS, v</w:t>
      </w:r>
      <w:r w:rsidR="005D0452">
        <w:t>oorheen bekend als Samenwerkende Nederlandse Banken,</w:t>
      </w:r>
      <w:r w:rsidR="00EA2E93" w:rsidRPr="00EA2E93">
        <w:t xml:space="preserve"> is een bank opgericht</w:t>
      </w:r>
      <w:r w:rsidR="00EA2E93">
        <w:t xml:space="preserve"> i</w:t>
      </w:r>
      <w:r w:rsidR="002D1878">
        <w:t xml:space="preserve">n 1817. Hiermee is het een van de oudste banken in heel Nederland. </w:t>
      </w:r>
      <w:r w:rsidR="00DC2613">
        <w:t xml:space="preserve">De bank bestaat al erg lang en is door de jaren heen vaak in opspraak gekomen. </w:t>
      </w:r>
      <w:r w:rsidR="00AC7840">
        <w:t>Voorbeelden hiervan zijn:</w:t>
      </w:r>
    </w:p>
    <w:p w14:paraId="4198EC95" w14:textId="3038B7C3" w:rsidR="00611CC2" w:rsidRPr="008F59E0" w:rsidRDefault="00F15A6F" w:rsidP="008F59E0">
      <w:pPr>
        <w:pStyle w:val="Lijstalinea"/>
        <w:numPr>
          <w:ilvl w:val="0"/>
          <w:numId w:val="9"/>
        </w:numPr>
        <w:spacing w:line="288" w:lineRule="auto"/>
      </w:pPr>
      <w:r>
        <w:t xml:space="preserve">In 2024 bleek dat een medewerker van SNS </w:t>
      </w:r>
      <w:r w:rsidR="009F13F5">
        <w:t xml:space="preserve">twee klanten had opgelicht. Hij liet ze investeren in cryptocurrency en </w:t>
      </w:r>
      <w:r w:rsidR="00107E68">
        <w:t xml:space="preserve">misbruikte hierbij de bankpositie. </w:t>
      </w:r>
      <w:r w:rsidR="00107E68" w:rsidRPr="00170C7C">
        <w:rPr>
          <w:lang w:val="en-GB"/>
        </w:rPr>
        <w:t xml:space="preserve">De totale schade bedroeg ongeveer </w:t>
      </w:r>
      <w:r w:rsidR="009242A3" w:rsidRPr="00170C7C">
        <w:rPr>
          <w:lang w:val="en-GB"/>
        </w:rPr>
        <w:t xml:space="preserve">150.000 euro. </w:t>
      </w:r>
      <w:r w:rsidR="00170C7C" w:rsidRPr="00170C7C">
        <w:rPr>
          <w:lang w:val="en-GB"/>
        </w:rPr>
        <w:t xml:space="preserve">Times, N. (2024, 16 augustus). Bank employee caught defrauding customers for €150,000 to fund his own house. </w:t>
      </w:r>
      <w:r w:rsidR="00170C7C" w:rsidRPr="00B26F8A">
        <w:rPr>
          <w:i/>
          <w:iCs/>
        </w:rPr>
        <w:t>NL Times</w:t>
      </w:r>
      <w:r w:rsidR="00170C7C" w:rsidRPr="00B26F8A">
        <w:t xml:space="preserve">. </w:t>
      </w:r>
      <w:hyperlink r:id="rId46" w:history="1">
        <w:r w:rsidR="001C0BA2" w:rsidRPr="008F59E0">
          <w:rPr>
            <w:rStyle w:val="Hyperlink"/>
          </w:rPr>
          <w:t>https://nltimes.nl/2024/08/16/bank-employee-caught-defrauding-customers-eu150000-fund-house?utm_</w:t>
        </w:r>
      </w:hyperlink>
      <w:r w:rsidR="008F59E0" w:rsidRPr="008F59E0">
        <w:t xml:space="preserve"> </w:t>
      </w:r>
      <w:r w:rsidR="008F59E0" w:rsidRPr="00A66A7F">
        <w:t>geraa</w:t>
      </w:r>
      <w:r w:rsidR="008F59E0">
        <w:t>dpleegd op 3 november 2025</w:t>
      </w:r>
    </w:p>
    <w:p w14:paraId="4EB48986" w14:textId="08BAE0AB" w:rsidR="00170C7C" w:rsidRPr="001B5C4A" w:rsidRDefault="006307CA" w:rsidP="00AD7808">
      <w:pPr>
        <w:pStyle w:val="Lijstalinea"/>
        <w:numPr>
          <w:ilvl w:val="0"/>
          <w:numId w:val="15"/>
        </w:numPr>
      </w:pPr>
      <w:r w:rsidRPr="001B5C4A">
        <w:t xml:space="preserve">De Volksbank </w:t>
      </w:r>
      <w:r w:rsidR="00684E19">
        <w:t>is</w:t>
      </w:r>
      <w:r w:rsidRPr="001B5C4A">
        <w:t xml:space="preserve"> volgens </w:t>
      </w:r>
      <w:r w:rsidR="001B5C4A">
        <w:t xml:space="preserve">De Nederlandsche Bank, het moederbedrijf van SNS, </w:t>
      </w:r>
      <w:r w:rsidR="00684E19">
        <w:t xml:space="preserve">ernstig </w:t>
      </w:r>
      <w:r w:rsidR="00463293">
        <w:t>tekortgeschoten</w:t>
      </w:r>
      <w:r w:rsidR="00684E19">
        <w:t xml:space="preserve"> in het </w:t>
      </w:r>
      <w:r w:rsidR="00422052">
        <w:t xml:space="preserve">voorkomen van witwassen en financieren </w:t>
      </w:r>
      <w:r w:rsidR="00340703">
        <w:t xml:space="preserve">van terrorisme tussen 2018 en 2023. Hier heeft de bank in 2025 een boete van ruim </w:t>
      </w:r>
      <w:r w:rsidR="00E50998">
        <w:t xml:space="preserve">20 miljoen euro voor gekregen. </w:t>
      </w:r>
      <w:r w:rsidR="00AD7808" w:rsidRPr="00AD7808">
        <w:rPr>
          <w:i/>
          <w:iCs/>
        </w:rPr>
        <w:t>Dutch lender Volksbank fined for inadequate risk management</w:t>
      </w:r>
      <w:r w:rsidR="00AD7808" w:rsidRPr="00AD7808">
        <w:t xml:space="preserve">. (z.d.). Investing.com. Geraadpleegd op 3 november 2025, van </w:t>
      </w:r>
      <w:hyperlink r:id="rId47" w:history="1">
        <w:r w:rsidR="00AD7808" w:rsidRPr="00705E83">
          <w:rPr>
            <w:rStyle w:val="Hyperlink"/>
          </w:rPr>
          <w:t>https://www.investing.com/news/stock-market-news/dutch-lender-volksbank-fined-for-inadequate-risk-management-3838913?utm_</w:t>
        </w:r>
      </w:hyperlink>
      <w:r w:rsidR="00AD7808">
        <w:t xml:space="preserve"> </w:t>
      </w:r>
      <w:r w:rsidR="001C0BA2" w:rsidRPr="001B5C4A">
        <w:t xml:space="preserve"> </w:t>
      </w:r>
    </w:p>
    <w:p w14:paraId="1582A13F" w14:textId="17C076DA" w:rsidR="008E09B9" w:rsidRPr="008F59E0" w:rsidRDefault="00F91FE3" w:rsidP="008F59E0">
      <w:pPr>
        <w:pStyle w:val="Lijstalinea"/>
        <w:numPr>
          <w:ilvl w:val="0"/>
          <w:numId w:val="9"/>
        </w:numPr>
        <w:spacing w:line="288" w:lineRule="auto"/>
      </w:pPr>
      <w:r w:rsidRPr="008F72B4">
        <w:t xml:space="preserve">In 2024 </w:t>
      </w:r>
      <w:r w:rsidR="008F72B4" w:rsidRPr="008F72B4">
        <w:t>kwam uit dat S</w:t>
      </w:r>
      <w:r w:rsidR="008F72B4">
        <w:t>NS mogelijk een tweede boete zou krijgen van De Nederlandsche Bank</w:t>
      </w:r>
      <w:r w:rsidR="00505D39">
        <w:t xml:space="preserve">. Ze zouden deze boete krijgen door tekortkomingen </w:t>
      </w:r>
      <w:r w:rsidR="00877CE1">
        <w:t xml:space="preserve">met betrekking tot de Wet ter voorkoming </w:t>
      </w:r>
      <w:r w:rsidR="005F5D7E">
        <w:t xml:space="preserve">van Witwassen en Financiering van Terrorisme. </w:t>
      </w:r>
      <w:r w:rsidR="008E09B9" w:rsidRPr="008E09B9">
        <w:rPr>
          <w:lang w:val="en-GB"/>
        </w:rPr>
        <w:t xml:space="preserve">Pascoe, R. (2024, 9 augustus). </w:t>
      </w:r>
      <w:r w:rsidR="008E09B9" w:rsidRPr="008E09B9">
        <w:rPr>
          <w:i/>
          <w:iCs/>
          <w:lang w:val="en-GB"/>
        </w:rPr>
        <w:t>State-owned Volksbank faces second risk management fine - DutchNews.nl</w:t>
      </w:r>
      <w:r w:rsidR="008E09B9" w:rsidRPr="008E09B9">
        <w:rPr>
          <w:lang w:val="en-GB"/>
        </w:rPr>
        <w:t xml:space="preserve">. DutchNews.nl. </w:t>
      </w:r>
      <w:hyperlink r:id="rId48" w:history="1">
        <w:r w:rsidR="008E09B9" w:rsidRPr="008F59E0">
          <w:rPr>
            <w:rStyle w:val="Hyperlink"/>
          </w:rPr>
          <w:t>https://www.dutchnews.nl/2024/08/state-owned-volksbank-faces-second-risk-management-fine/?utm_</w:t>
        </w:r>
      </w:hyperlink>
      <w:r w:rsidR="008E09B9" w:rsidRPr="008F59E0">
        <w:t xml:space="preserve"> </w:t>
      </w:r>
      <w:r w:rsidR="008F59E0" w:rsidRPr="00A66A7F">
        <w:t>geraa</w:t>
      </w:r>
      <w:r w:rsidR="008F59E0">
        <w:t>dpleegd op 3 november 2025</w:t>
      </w:r>
    </w:p>
    <w:p w14:paraId="48ADD3A5" w14:textId="245C04F2" w:rsidR="00AF40B7" w:rsidRPr="008F59E0" w:rsidRDefault="00403EEA" w:rsidP="008F59E0">
      <w:pPr>
        <w:pStyle w:val="Lijstalinea"/>
        <w:numPr>
          <w:ilvl w:val="0"/>
          <w:numId w:val="9"/>
        </w:numPr>
        <w:spacing w:line="288" w:lineRule="auto"/>
      </w:pPr>
      <w:r w:rsidRPr="00403EEA">
        <w:t>Online zijn veel mensen n</w:t>
      </w:r>
      <w:r>
        <w:t xml:space="preserve">egatief over SNS, dit gaat van de </w:t>
      </w:r>
      <w:r w:rsidR="00361997">
        <w:t xml:space="preserve">klantenservice tot de gebruiksvriendelijkheid van de app. </w:t>
      </w:r>
      <w:r w:rsidR="001D3156">
        <w:t>Op Trustpilot krijgt SNS hierom een zeer lage score</w:t>
      </w:r>
      <w:r w:rsidR="00A3077E">
        <w:t xml:space="preserve">. </w:t>
      </w:r>
      <w:r w:rsidR="006C718E">
        <w:t>Van de 438 reviews is 83 procent 1 ster en maar 8 procent is 5 sterren.</w:t>
      </w:r>
      <w:r w:rsidR="00AF40B7" w:rsidRPr="00AF40B7">
        <w:rPr>
          <w:rFonts w:ascii="Times New Roman" w:eastAsia="Times New Roman" w:hAnsi="Times New Roman" w:cs="Times New Roman"/>
          <w:kern w:val="0"/>
          <w:lang w:eastAsia="nl-NL"/>
          <w14:ligatures w14:val="none"/>
        </w:rPr>
        <w:t xml:space="preserve"> </w:t>
      </w:r>
      <w:r w:rsidR="00AF40B7" w:rsidRPr="00AF40B7">
        <w:rPr>
          <w:lang w:val="en-GB"/>
        </w:rPr>
        <w:t xml:space="preserve">Trustpilot. (2025, 30 juli). </w:t>
      </w:r>
      <w:r w:rsidR="00AF40B7" w:rsidRPr="00AF40B7">
        <w:rPr>
          <w:i/>
          <w:iCs/>
          <w:lang w:val="en-GB"/>
        </w:rPr>
        <w:t>SNS reviews</w:t>
      </w:r>
      <w:r w:rsidR="00AF40B7" w:rsidRPr="00AF40B7">
        <w:rPr>
          <w:lang w:val="en-GB"/>
        </w:rPr>
        <w:t xml:space="preserve">. </w:t>
      </w:r>
      <w:hyperlink r:id="rId49" w:history="1">
        <w:r w:rsidR="00AF40B7" w:rsidRPr="008F59E0">
          <w:rPr>
            <w:rStyle w:val="Hyperlink"/>
          </w:rPr>
          <w:t>https://www.trustpilot.com/review/snsbank.nl?utm_</w:t>
        </w:r>
      </w:hyperlink>
      <w:r w:rsidR="00AF40B7" w:rsidRPr="008F59E0">
        <w:t xml:space="preserve"> </w:t>
      </w:r>
      <w:r w:rsidR="008F59E0" w:rsidRPr="00A66A7F">
        <w:t>geraa</w:t>
      </w:r>
      <w:r w:rsidR="008F59E0">
        <w:t>dpleegd op 3 november 2025</w:t>
      </w:r>
    </w:p>
    <w:p w14:paraId="0CA10156" w14:textId="0B7C7AF4" w:rsidR="00AC7840" w:rsidRPr="008F59E0" w:rsidRDefault="0000357C" w:rsidP="008F59E0">
      <w:pPr>
        <w:pStyle w:val="Lijstalinea"/>
        <w:numPr>
          <w:ilvl w:val="0"/>
          <w:numId w:val="9"/>
        </w:numPr>
        <w:spacing w:line="288" w:lineRule="auto"/>
      </w:pPr>
      <w:r w:rsidRPr="009319D5">
        <w:t xml:space="preserve">Door </w:t>
      </w:r>
      <w:r w:rsidR="00C01FC3" w:rsidRPr="009319D5">
        <w:t xml:space="preserve">bezuinigingen en herstructureringen </w:t>
      </w:r>
      <w:r w:rsidR="009319D5" w:rsidRPr="009319D5">
        <w:t>w</w:t>
      </w:r>
      <w:r w:rsidR="009319D5">
        <w:t xml:space="preserve">erd er in 2024 aangekondigd dat het moederbedrijf van SNS </w:t>
      </w:r>
      <w:r w:rsidR="00710984">
        <w:t xml:space="preserve">honderden </w:t>
      </w:r>
      <w:r w:rsidR="009319D5">
        <w:t xml:space="preserve">filialen gaat sluiten in </w:t>
      </w:r>
      <w:r w:rsidR="00710984">
        <w:t>Nederland. Hierdoor gaan ruim 700 banen in Nederland verloren</w:t>
      </w:r>
      <w:r w:rsidR="00CC55C2">
        <w:t xml:space="preserve"> als gevolg van deze herstructurering</w:t>
      </w:r>
      <w:r w:rsidR="00710984">
        <w:t xml:space="preserve">. </w:t>
      </w:r>
      <w:r w:rsidR="00407788" w:rsidRPr="00407788">
        <w:rPr>
          <w:lang w:val="en-GB"/>
        </w:rPr>
        <w:t xml:space="preserve">Times, N. (2024b, december 9). Volksbank to cut workforce, close hundreds of branches in major restructuring. </w:t>
      </w:r>
      <w:r w:rsidR="00407788" w:rsidRPr="00B26F8A">
        <w:rPr>
          <w:i/>
          <w:iCs/>
        </w:rPr>
        <w:t>NL Times</w:t>
      </w:r>
      <w:r w:rsidR="00407788" w:rsidRPr="00B26F8A">
        <w:t xml:space="preserve">. </w:t>
      </w:r>
      <w:hyperlink r:id="rId50" w:history="1">
        <w:r w:rsidR="00407788" w:rsidRPr="008F59E0">
          <w:rPr>
            <w:rStyle w:val="Hyperlink"/>
          </w:rPr>
          <w:t>https://nltimes.nl/2024/12/09/volksbank-cut-workforce-close-hundreds-branches-major-restructuring?utm_</w:t>
        </w:r>
      </w:hyperlink>
      <w:r w:rsidR="00407788" w:rsidRPr="008F59E0">
        <w:t xml:space="preserve"> </w:t>
      </w:r>
      <w:r w:rsidR="008F59E0" w:rsidRPr="00A66A7F">
        <w:t>geraa</w:t>
      </w:r>
      <w:r w:rsidR="008F59E0">
        <w:t>dpleegd op 3 november 2025</w:t>
      </w:r>
    </w:p>
    <w:p w14:paraId="51226861" w14:textId="0A4230C4" w:rsidR="0019018C" w:rsidRDefault="000A4A91" w:rsidP="002C77FD">
      <w:pPr>
        <w:ind w:left="360"/>
      </w:pPr>
      <w:r w:rsidRPr="000A4A91">
        <w:lastRenderedPageBreak/>
        <w:t>In conclusie zijn er e</w:t>
      </w:r>
      <w:r>
        <w:t xml:space="preserve">nkele schandalen geweest waar de SNS bij betrokken waren, maar van </w:t>
      </w:r>
      <w:r w:rsidR="00745037">
        <w:t xml:space="preserve">matige grote. Vergeleken met andere banken zijn deze incidenten </w:t>
      </w:r>
      <w:r w:rsidR="0019018C">
        <w:t>en boetes erg klein.</w:t>
      </w:r>
      <w:r w:rsidR="008F59E0">
        <w:t xml:space="preserve"> Wel is het zorgwekkend dat het eigen personeel </w:t>
      </w:r>
      <w:r w:rsidR="00EA77A4">
        <w:t>soms niet te vertrouwen is. Ook was de lage score op trustpilot opmerkelijk, hoewel je bij veel andere banken ook een lage score ziet.</w:t>
      </w:r>
    </w:p>
    <w:p w14:paraId="5D5FE983" w14:textId="77777777" w:rsidR="0019018C" w:rsidRDefault="0019018C">
      <w:r>
        <w:br w:type="page"/>
      </w:r>
    </w:p>
    <w:p w14:paraId="3B563DDA" w14:textId="77777777" w:rsidR="00B5001A" w:rsidRDefault="002C3C95" w:rsidP="002C77FD">
      <w:pPr>
        <w:ind w:left="360"/>
      </w:pPr>
      <w:r>
        <w:lastRenderedPageBreak/>
        <w:t>Duurzame financiële producten</w:t>
      </w:r>
      <w:r w:rsidR="00B5001A">
        <w:t xml:space="preserve"> van SNS</w:t>
      </w:r>
    </w:p>
    <w:p w14:paraId="43357B16" w14:textId="768FAC88" w:rsidR="0085784B" w:rsidRDefault="00EA1654" w:rsidP="002C77FD">
      <w:pPr>
        <w:ind w:left="360"/>
      </w:pPr>
      <w:r>
        <w:t xml:space="preserve">SNS is een </w:t>
      </w:r>
      <w:r w:rsidR="00D140EE">
        <w:t xml:space="preserve">bank met </w:t>
      </w:r>
      <w:r w:rsidR="004E146D">
        <w:t xml:space="preserve">ruim 1,5 miljoen klanten. </w:t>
      </w:r>
      <w:r w:rsidR="0030357C">
        <w:t>Van deze klanten is er een grote groep die duurzaamheid hoog op de agenda heeft staan</w:t>
      </w:r>
      <w:r w:rsidR="008E44AC">
        <w:t xml:space="preserve">. Het is dus van belang dat SNS hier als bank op inspeelt om niet achter te lopen op concurrenten en geen klanten te verliezen. Enkele voorbeelden van duurzame </w:t>
      </w:r>
      <w:r w:rsidR="001E48F5">
        <w:t>financiële</w:t>
      </w:r>
      <w:r w:rsidR="008E44AC">
        <w:t xml:space="preserve"> producten die SNS aanbiedt </w:t>
      </w:r>
      <w:r w:rsidR="001E48F5">
        <w:t>zijn:</w:t>
      </w:r>
    </w:p>
    <w:p w14:paraId="2DF974F7" w14:textId="4ECD23B9" w:rsidR="00363417" w:rsidRPr="00363417" w:rsidRDefault="007354E7" w:rsidP="00EA77A4">
      <w:pPr>
        <w:pStyle w:val="Lijstalinea"/>
        <w:numPr>
          <w:ilvl w:val="0"/>
          <w:numId w:val="9"/>
        </w:numPr>
        <w:spacing w:line="288" w:lineRule="auto"/>
      </w:pPr>
      <w:r>
        <w:t>SNS</w:t>
      </w:r>
      <w:r w:rsidR="003E3103">
        <w:t xml:space="preserve"> biedt het </w:t>
      </w:r>
      <w:r>
        <w:t>SNS</w:t>
      </w:r>
      <w:r w:rsidR="00623F3A">
        <w:t xml:space="preserve"> Duurzaam Aandelenfonds aan, dit is een beleggingsfonds waarin je</w:t>
      </w:r>
      <w:r w:rsidR="00223708">
        <w:t xml:space="preserve"> wereldwijd</w:t>
      </w:r>
      <w:r w:rsidR="00623F3A">
        <w:t xml:space="preserve"> investeert in</w:t>
      </w:r>
      <w:r w:rsidR="00223708">
        <w:t xml:space="preserve"> ondernemingen die geselecteerd zijn op basis van </w:t>
      </w:r>
      <w:r w:rsidR="00FD44EE">
        <w:t xml:space="preserve">duurzaamheid en goede vooruitzichten. </w:t>
      </w:r>
      <w:r w:rsidR="00363417" w:rsidRPr="00363417">
        <w:rPr>
          <w:i/>
          <w:iCs/>
        </w:rPr>
        <w:t>ASN Duurzaam Aandelenfonds</w:t>
      </w:r>
      <w:r w:rsidR="00363417" w:rsidRPr="00363417">
        <w:t xml:space="preserve">. (z.d.). SNS Bank. </w:t>
      </w:r>
      <w:hyperlink r:id="rId51" w:history="1">
        <w:r w:rsidR="00997C27" w:rsidRPr="00705E83">
          <w:rPr>
            <w:rStyle w:val="Hyperlink"/>
          </w:rPr>
          <w:t>https://www.snsbank.nl/particulier/beleggen/beleggingsfondsen/asn-duurzaam-aandelenfonds.html?utm_</w:t>
        </w:r>
      </w:hyperlink>
      <w:r w:rsidR="00997C27">
        <w:t xml:space="preserve"> </w:t>
      </w:r>
      <w:r w:rsidR="00EA77A4" w:rsidRPr="00A66A7F">
        <w:t>geraa</w:t>
      </w:r>
      <w:r w:rsidR="00EA77A4">
        <w:t>dpleegd op 3 november 2025</w:t>
      </w:r>
    </w:p>
    <w:p w14:paraId="0178B1CA" w14:textId="326618A1" w:rsidR="00D176F3" w:rsidRDefault="007354E7" w:rsidP="00EA77A4">
      <w:pPr>
        <w:pStyle w:val="Lijstalinea"/>
        <w:numPr>
          <w:ilvl w:val="0"/>
          <w:numId w:val="9"/>
        </w:numPr>
        <w:spacing w:line="288" w:lineRule="auto"/>
      </w:pPr>
      <w:r>
        <w:t xml:space="preserve">Je kan bij </w:t>
      </w:r>
      <w:r w:rsidR="008A0A21">
        <w:t xml:space="preserve">SNS ervoor kiezen om je geld te beleggen in </w:t>
      </w:r>
      <w:r w:rsidR="007E0C0F">
        <w:t xml:space="preserve">het ASN Duurzaam Obligatiefonds. </w:t>
      </w:r>
      <w:r w:rsidR="00792752">
        <w:t xml:space="preserve">Dit is een obligatiefonds </w:t>
      </w:r>
      <w:r w:rsidR="00C419E2">
        <w:t xml:space="preserve">met beleggingen in overheden en duurzame obligaties. Deze </w:t>
      </w:r>
      <w:r w:rsidR="007F6E08">
        <w:t xml:space="preserve">obligaties zijn vooral gericht op basisbehoeften, zoals wonen, onderwijs en gezondheidszorg. Dit is </w:t>
      </w:r>
      <w:r w:rsidR="003406F6">
        <w:t xml:space="preserve">een fonds waar mensen die minder risico willen lopen in kunnen beleggen. </w:t>
      </w:r>
      <w:r w:rsidR="00D176F3" w:rsidRPr="00D176F3">
        <w:rPr>
          <w:i/>
          <w:iCs/>
        </w:rPr>
        <w:t>ASN Duurzaam Obligatiefonds</w:t>
      </w:r>
      <w:r w:rsidR="00D176F3" w:rsidRPr="00D176F3">
        <w:t xml:space="preserve">. (z.d.). SNS Bank. </w:t>
      </w:r>
      <w:hyperlink r:id="rId52" w:history="1">
        <w:r w:rsidR="00D176F3" w:rsidRPr="00AB5791">
          <w:rPr>
            <w:rStyle w:val="Hyperlink"/>
          </w:rPr>
          <w:t>https://www.snsbank.nl/particulier/beleggen/beleggingsfondsen/asn-duurzaam-obligatiefonds.html?utm_</w:t>
        </w:r>
      </w:hyperlink>
      <w:r w:rsidR="00D176F3" w:rsidRPr="00AB5791">
        <w:t xml:space="preserve"> </w:t>
      </w:r>
      <w:r w:rsidR="00EA77A4" w:rsidRPr="00A66A7F">
        <w:t>geraa</w:t>
      </w:r>
      <w:r w:rsidR="00EA77A4">
        <w:t>dpleegd op 3 november 2025</w:t>
      </w:r>
    </w:p>
    <w:p w14:paraId="4620D411" w14:textId="3B8E787F" w:rsidR="002C4BCC" w:rsidRPr="002C4BCC" w:rsidRDefault="00AB5791" w:rsidP="00EA77A4">
      <w:pPr>
        <w:pStyle w:val="Lijstalinea"/>
        <w:numPr>
          <w:ilvl w:val="0"/>
          <w:numId w:val="9"/>
        </w:numPr>
        <w:spacing w:line="288" w:lineRule="auto"/>
      </w:pPr>
      <w:r>
        <w:t xml:space="preserve">Voor mensen die </w:t>
      </w:r>
      <w:r w:rsidR="00D246FE">
        <w:t xml:space="preserve">de natuur erg belangrijk vinden en dit willen laten terugkomen in hun beleggingen heeft SNS ook een fonds. Het SNS </w:t>
      </w:r>
      <w:r w:rsidR="008451C3">
        <w:t xml:space="preserve">Biodiversiteitsfonds richt zich op het beschermen en herstellen van </w:t>
      </w:r>
      <w:r w:rsidR="00825A91">
        <w:t xml:space="preserve">biodiversiteit. Dit doen ze via in duurzame landbouw, visserij en </w:t>
      </w:r>
      <w:r w:rsidR="00364F81">
        <w:t xml:space="preserve">toerisme. </w:t>
      </w:r>
      <w:r w:rsidR="002C4BCC" w:rsidRPr="002C4BCC">
        <w:rPr>
          <w:i/>
          <w:iCs/>
        </w:rPr>
        <w:t>ASN Biodiversiteitsfonds</w:t>
      </w:r>
      <w:r w:rsidR="002C4BCC" w:rsidRPr="002C4BCC">
        <w:t xml:space="preserve">. (z.d.). SNS Bank. </w:t>
      </w:r>
      <w:hyperlink r:id="rId53" w:history="1">
        <w:r w:rsidR="002C4BCC" w:rsidRPr="00705E83">
          <w:rPr>
            <w:rStyle w:val="Hyperlink"/>
          </w:rPr>
          <w:t>https://www.snsbank.nl/particulier/beleggen/beleggingsfondsen/asn-biodiversiteitsfonds.html?utm_</w:t>
        </w:r>
      </w:hyperlink>
      <w:r w:rsidR="002C4BCC">
        <w:t xml:space="preserve"> </w:t>
      </w:r>
      <w:r w:rsidR="00EA77A4" w:rsidRPr="00A66A7F">
        <w:t>geraa</w:t>
      </w:r>
      <w:r w:rsidR="00EA77A4">
        <w:t>dpleegd op 3 november 2025</w:t>
      </w:r>
    </w:p>
    <w:p w14:paraId="1FABE371" w14:textId="5D3A139B" w:rsidR="008075C0" w:rsidRPr="008075C0" w:rsidRDefault="003F47A8" w:rsidP="00EA77A4">
      <w:pPr>
        <w:pStyle w:val="Lijstalinea"/>
        <w:numPr>
          <w:ilvl w:val="0"/>
          <w:numId w:val="9"/>
        </w:numPr>
        <w:spacing w:line="288" w:lineRule="auto"/>
      </w:pPr>
      <w:r>
        <w:t>Ook voor huiseigenaren heeft SNS verschillende opties</w:t>
      </w:r>
      <w:r w:rsidR="009E0DA6">
        <w:t xml:space="preserve">, ze bieden namelijk de SNS Bespaarhypotheek aan. Dit is een hypotheek </w:t>
      </w:r>
      <w:r w:rsidR="000A3C0B">
        <w:t>waarbij je een lagere rente hoeft te betalen als de woning minimaal energielabel B heeft of krijgt</w:t>
      </w:r>
      <w:r w:rsidR="00E6588F">
        <w:t xml:space="preserve">. Deze hypotheek is gefocust op het verduurzamen van de woning. </w:t>
      </w:r>
      <w:r w:rsidR="008075C0" w:rsidRPr="008075C0">
        <w:rPr>
          <w:i/>
          <w:iCs/>
        </w:rPr>
        <w:t>Duurzaam wonen? Zo financier je het</w:t>
      </w:r>
      <w:r w:rsidR="008075C0" w:rsidRPr="008075C0">
        <w:t xml:space="preserve">. (z.d.). </w:t>
      </w:r>
      <w:hyperlink r:id="rId54" w:history="1">
        <w:r w:rsidR="008075C0" w:rsidRPr="00705E83">
          <w:rPr>
            <w:rStyle w:val="Hyperlink"/>
          </w:rPr>
          <w:t>https://www.snsbank.nl/particulier/hypotheken/duurzaam-wonen/financiering-duurzaam-wonen.html?utm_</w:t>
        </w:r>
      </w:hyperlink>
      <w:r w:rsidR="008075C0">
        <w:t xml:space="preserve"> </w:t>
      </w:r>
      <w:r w:rsidR="00EA77A4" w:rsidRPr="00A66A7F">
        <w:t>geraa</w:t>
      </w:r>
      <w:r w:rsidR="00EA77A4">
        <w:t>dpleegd op 3 november 2025</w:t>
      </w:r>
    </w:p>
    <w:p w14:paraId="7A3FF689" w14:textId="62B676CF" w:rsidR="006349E0" w:rsidRDefault="00DA5858" w:rsidP="00EA77A4">
      <w:pPr>
        <w:pStyle w:val="Lijstalinea"/>
        <w:numPr>
          <w:ilvl w:val="0"/>
          <w:numId w:val="9"/>
        </w:numPr>
        <w:spacing w:line="288" w:lineRule="auto"/>
      </w:pPr>
      <w:r>
        <w:t xml:space="preserve">SNS biedt een </w:t>
      </w:r>
      <w:r w:rsidR="009D73D1">
        <w:t>lening aan voor energiebesparende maatregelen, het zogenoemde “Leningdeel Duurzaam Wonen”.</w:t>
      </w:r>
      <w:r w:rsidR="00290703">
        <w:t xml:space="preserve"> Met deze lening ken je 2.500 tot 30.000 euro lenen</w:t>
      </w:r>
      <w:r w:rsidR="00B17822">
        <w:t xml:space="preserve">. Hiermee kan je energiebesparende maatregelen kopen, zoals isolatie, HR++-glas, </w:t>
      </w:r>
      <w:r w:rsidR="00705FF9">
        <w:t xml:space="preserve">zonnepanelen, etc. </w:t>
      </w:r>
      <w:r w:rsidR="006349E0" w:rsidRPr="006349E0">
        <w:rPr>
          <w:i/>
          <w:iCs/>
        </w:rPr>
        <w:t>Leningdeel Duurzaam wonen bij SNS hypotheek</w:t>
      </w:r>
      <w:r w:rsidR="006349E0" w:rsidRPr="006349E0">
        <w:t xml:space="preserve">. (z.d.). SNS Bank. </w:t>
      </w:r>
      <w:hyperlink r:id="rId55" w:history="1">
        <w:r w:rsidR="006349E0" w:rsidRPr="00705E83">
          <w:rPr>
            <w:rStyle w:val="Hyperlink"/>
          </w:rPr>
          <w:t>https://www.snsbank.nl/particulier/hypotheken/leningdeel-duurzaam-wonen.html?utm_</w:t>
        </w:r>
      </w:hyperlink>
      <w:r w:rsidR="006349E0">
        <w:t xml:space="preserve"> </w:t>
      </w:r>
      <w:r w:rsidR="00EA77A4" w:rsidRPr="00A66A7F">
        <w:t>geraa</w:t>
      </w:r>
      <w:r w:rsidR="00EA77A4">
        <w:t>dpleegd op 3 november 2025</w:t>
      </w:r>
    </w:p>
    <w:p w14:paraId="26F1324D" w14:textId="3CB095A6" w:rsidR="006349E0" w:rsidRPr="006349E0" w:rsidRDefault="006349E0" w:rsidP="006349E0">
      <w:r>
        <w:lastRenderedPageBreak/>
        <w:t xml:space="preserve">Zoals hierboven te zien is heeft SNS veel mogelijkheden met betrekking tot duurzame </w:t>
      </w:r>
      <w:r w:rsidR="00F6201E">
        <w:t xml:space="preserve">financiële </w:t>
      </w:r>
      <w:r>
        <w:t xml:space="preserve">producten. </w:t>
      </w:r>
      <w:r w:rsidR="00F6201E">
        <w:t>Veel van deze producten zijn ook te krijgen bij andere banken</w:t>
      </w:r>
      <w:r w:rsidR="00827F89">
        <w:t xml:space="preserve">, omdat het fondsen zijn die ook online te vinden zijn. Daarbij zijn de leningen ook bij meerdere banken te verkrijgen. Kortom er is </w:t>
      </w:r>
      <w:r w:rsidR="004F0D89">
        <w:t>genoeg aanbod met betrekking tot duurzame financiële producten, maar deze zijn niet exclusief bij SNS te verkrijgen.</w:t>
      </w:r>
      <w:r>
        <w:t xml:space="preserve"> </w:t>
      </w:r>
    </w:p>
    <w:p w14:paraId="35DB441D" w14:textId="557F79AA" w:rsidR="00B32A2E" w:rsidRDefault="00B32A2E">
      <w:r>
        <w:br w:type="page"/>
      </w:r>
    </w:p>
    <w:p w14:paraId="659D1885" w14:textId="77777777" w:rsidR="00B5001A" w:rsidRDefault="00B32A2E" w:rsidP="004F0D89">
      <w:r>
        <w:lastRenderedPageBreak/>
        <w:t>Samenwerkingsverbanden en partnerships</w:t>
      </w:r>
      <w:r w:rsidR="00B5001A">
        <w:t xml:space="preserve"> van SNS</w:t>
      </w:r>
    </w:p>
    <w:p w14:paraId="166B5078" w14:textId="433D8F21" w:rsidR="001E48F5" w:rsidRDefault="00B5001A" w:rsidP="004F0D89">
      <w:r>
        <w:t>Z</w:t>
      </w:r>
      <w:r w:rsidR="00407479">
        <w:t xml:space="preserve">oals eerder gemeld heeft SNS ruim 1,5 miljoen klanten. Tussen deze 1,5 miljoen klanten zitten ook grote bedrijven. </w:t>
      </w:r>
      <w:r w:rsidR="00873D4A">
        <w:t xml:space="preserve">SNS doet er alles aan om deze klanten te behouden en om </w:t>
      </w:r>
      <w:r w:rsidR="00965B2F">
        <w:t xml:space="preserve">nieuwe klanten aan te trekken. Dit doen ze onder andere door samenwerkingen aan te gaan en zo </w:t>
      </w:r>
      <w:r w:rsidR="004F745E">
        <w:t>services aan te kunnen bieden. Voorbeelden van samenwerkingen die SNS heeft zijn:</w:t>
      </w:r>
    </w:p>
    <w:p w14:paraId="3693315E" w14:textId="23877F8C" w:rsidR="00003506" w:rsidRPr="00003506" w:rsidRDefault="008F2A08" w:rsidP="00EA77A4">
      <w:pPr>
        <w:pStyle w:val="Lijstalinea"/>
        <w:numPr>
          <w:ilvl w:val="0"/>
          <w:numId w:val="9"/>
        </w:numPr>
        <w:spacing w:line="288" w:lineRule="auto"/>
      </w:pPr>
      <w:r>
        <w:t xml:space="preserve">De SNS werkt samen met Bizcuit. </w:t>
      </w:r>
      <w:r w:rsidR="003977C5">
        <w:t xml:space="preserve">Dit is een bedrijf dat ondernemers mogelijkheden biedt </w:t>
      </w:r>
      <w:r w:rsidR="00D842AD">
        <w:t xml:space="preserve">om via hun app boekhoud- en facturatie-functionaliteit </w:t>
      </w:r>
      <w:r w:rsidR="00434FF3">
        <w:t xml:space="preserve">bij te houden. </w:t>
      </w:r>
      <w:r w:rsidR="00D17A02">
        <w:t xml:space="preserve">Dit kan het werken van ondernemers vele malen makkelijker maken en veel problemen wegnemen. </w:t>
      </w:r>
      <w:r w:rsidR="00003506" w:rsidRPr="00003506">
        <w:rPr>
          <w:i/>
          <w:iCs/>
        </w:rPr>
        <w:t>Ons partnernetwerk</w:t>
      </w:r>
      <w:r w:rsidR="00003506" w:rsidRPr="00003506">
        <w:t xml:space="preserve">. (z.d.). ASN Bank. </w:t>
      </w:r>
      <w:hyperlink r:id="rId56" w:history="1">
        <w:r w:rsidR="00003506" w:rsidRPr="00705E83">
          <w:rPr>
            <w:rStyle w:val="Hyperlink"/>
          </w:rPr>
          <w:t>https://www.asnbank.nl/zakelijk/partners.html?utm_</w:t>
        </w:r>
      </w:hyperlink>
      <w:r w:rsidR="00003506">
        <w:t xml:space="preserve"> </w:t>
      </w:r>
      <w:r w:rsidR="00EA77A4" w:rsidRPr="00A66A7F">
        <w:t>geraa</w:t>
      </w:r>
      <w:r w:rsidR="00EA77A4">
        <w:t>dpleegd op 4 november 2025</w:t>
      </w:r>
    </w:p>
    <w:p w14:paraId="5939DB27" w14:textId="230ABBB6" w:rsidR="00D01177" w:rsidRPr="00D01177" w:rsidRDefault="000145C5" w:rsidP="00EA77A4">
      <w:pPr>
        <w:pStyle w:val="Lijstalinea"/>
        <w:numPr>
          <w:ilvl w:val="0"/>
          <w:numId w:val="9"/>
        </w:numPr>
        <w:spacing w:line="288" w:lineRule="auto"/>
      </w:pPr>
      <w:r>
        <w:t>S</w:t>
      </w:r>
      <w:r w:rsidR="006418A7">
        <w:t>NS is in de regio Wieringermeer</w:t>
      </w:r>
      <w:r w:rsidR="00513F37">
        <w:t xml:space="preserve"> een samenwerking met Van de Giesen Makelaars aangegaan</w:t>
      </w:r>
      <w:r w:rsidR="000B0999">
        <w:t xml:space="preserve">. </w:t>
      </w:r>
      <w:r w:rsidR="00CF6E65">
        <w:t xml:space="preserve">Deze samenwerking houdt in dat ze samen een kantoor openen </w:t>
      </w:r>
      <w:r w:rsidR="00792D64">
        <w:t xml:space="preserve">om klanten te helpen bij de makelaardijdiensten en het financieren van de woning. </w:t>
      </w:r>
      <w:r w:rsidR="00D01177" w:rsidRPr="00D01177">
        <w:t xml:space="preserve">Schagen. (2025, 16 april). Samenwerking SNS Bank en Van de Giesen Makelaars: één loket voor jouw woondroom. </w:t>
      </w:r>
      <w:r w:rsidR="00D01177" w:rsidRPr="00D01177">
        <w:rPr>
          <w:i/>
          <w:iCs/>
        </w:rPr>
        <w:t>Schagen</w:t>
      </w:r>
      <w:r w:rsidR="00D01177" w:rsidRPr="00D01177">
        <w:t xml:space="preserve">. </w:t>
      </w:r>
      <w:hyperlink r:id="rId57" w:history="1">
        <w:r w:rsidR="003D2B31" w:rsidRPr="00705E83">
          <w:rPr>
            <w:rStyle w:val="Hyperlink"/>
          </w:rPr>
          <w:t>https://www.rodi.nl/schagen/partnerbijdrage/441934/samenwerking-sns-bank-en-van-de-giesen-makelaars-een-loket-vo?utm_</w:t>
        </w:r>
      </w:hyperlink>
      <w:r w:rsidR="003D2B31">
        <w:t xml:space="preserve"> </w:t>
      </w:r>
      <w:r w:rsidR="00EA77A4" w:rsidRPr="00A66A7F">
        <w:t>geraa</w:t>
      </w:r>
      <w:r w:rsidR="00EA77A4">
        <w:t>dpleegd op 4 november 2025</w:t>
      </w:r>
    </w:p>
    <w:p w14:paraId="5852701E" w14:textId="5F20CA9F" w:rsidR="00A23C42" w:rsidRPr="00A23C42" w:rsidRDefault="00101999" w:rsidP="00EA77A4">
      <w:pPr>
        <w:pStyle w:val="Lijstalinea"/>
        <w:numPr>
          <w:ilvl w:val="0"/>
          <w:numId w:val="9"/>
        </w:numPr>
        <w:spacing w:line="288" w:lineRule="auto"/>
      </w:pPr>
      <w:r>
        <w:t>SNS is</w:t>
      </w:r>
      <w:r w:rsidR="005B5D70">
        <w:t xml:space="preserve"> maatschappelijk partner geworden van WorldSkills Netherlands en werkt </w:t>
      </w:r>
      <w:r w:rsidR="000B79FF">
        <w:t xml:space="preserve">onder andere samen met Nationale Jeugdraad en Stichting Jong Ondernemen. Hiermee wil het bedrijf </w:t>
      </w:r>
      <w:r w:rsidR="004B3A8F">
        <w:t>zorgen voor meer financiële educatie en gezonde geldkeuzes bij jongeren.</w:t>
      </w:r>
      <w:r w:rsidR="00A23C42" w:rsidRPr="00A23C42">
        <w:rPr>
          <w:rFonts w:ascii="Times New Roman" w:eastAsia="Times New Roman" w:hAnsi="Times New Roman" w:cs="Times New Roman"/>
          <w:i/>
          <w:iCs/>
          <w:kern w:val="0"/>
          <w:lang w:eastAsia="nl-NL"/>
          <w14:ligatures w14:val="none"/>
        </w:rPr>
        <w:t xml:space="preserve"> </w:t>
      </w:r>
      <w:r w:rsidR="00A23C42" w:rsidRPr="00A23C42">
        <w:rPr>
          <w:i/>
          <w:iCs/>
        </w:rPr>
        <w:t>Welkom bij de ASN Raad van Toekomst</w:t>
      </w:r>
      <w:r w:rsidR="00A23C42" w:rsidRPr="00A23C42">
        <w:t xml:space="preserve">. (z.d.). </w:t>
      </w:r>
      <w:hyperlink r:id="rId58" w:history="1">
        <w:r w:rsidR="00A23C42" w:rsidRPr="00705E83">
          <w:rPr>
            <w:rStyle w:val="Hyperlink"/>
          </w:rPr>
          <w:t>https://www.asnbank.nl/over-asn-bank/raad-van-toekomst.html?utm_</w:t>
        </w:r>
      </w:hyperlink>
      <w:r w:rsidR="00A23C42">
        <w:t xml:space="preserve"> </w:t>
      </w:r>
      <w:r w:rsidR="00EA77A4" w:rsidRPr="00A66A7F">
        <w:t>geraa</w:t>
      </w:r>
      <w:r w:rsidR="00EA77A4">
        <w:t>dpleegd op 4 november 2025</w:t>
      </w:r>
    </w:p>
    <w:p w14:paraId="748D07B3" w14:textId="682E5A52" w:rsidR="00EA77A4" w:rsidRPr="00A66A7F" w:rsidRDefault="00403AB0" w:rsidP="00EA77A4">
      <w:pPr>
        <w:pStyle w:val="Lijstalinea"/>
        <w:numPr>
          <w:ilvl w:val="0"/>
          <w:numId w:val="9"/>
        </w:numPr>
        <w:spacing w:line="288" w:lineRule="auto"/>
      </w:pPr>
      <w:r>
        <w:t xml:space="preserve">Om zakelijk klanten te voorzien in betaalautomaten is SNS een samenwerking aangegaan met </w:t>
      </w:r>
      <w:r w:rsidR="00A83822">
        <w:t xml:space="preserve">SEPAY. Dit is een leverancier van apparaten- en betaalautomaten. </w:t>
      </w:r>
      <w:r w:rsidR="00664814">
        <w:t>Door deze samenwerking kan SNS haar klanten een voordeling aanbod doen met betrekking tot betaalautomaten.</w:t>
      </w:r>
      <w:r w:rsidR="00E4025F" w:rsidRPr="00E4025F">
        <w:rPr>
          <w:rFonts w:ascii="Times New Roman" w:eastAsia="Times New Roman" w:hAnsi="Times New Roman" w:cs="Times New Roman"/>
          <w:kern w:val="0"/>
          <w:lang w:eastAsia="nl-NL"/>
          <w14:ligatures w14:val="none"/>
        </w:rPr>
        <w:t xml:space="preserve"> </w:t>
      </w:r>
      <w:r w:rsidR="00E4025F" w:rsidRPr="00E4025F">
        <w:t xml:space="preserve">SEPAY. (2025, 1 mei). </w:t>
      </w:r>
      <w:r w:rsidR="00E4025F" w:rsidRPr="00E4025F">
        <w:rPr>
          <w:i/>
          <w:iCs/>
        </w:rPr>
        <w:t>Bij SNS bestelt u eenvoudig een SEPAY betaalautomaat</w:t>
      </w:r>
      <w:r w:rsidR="00E4025F" w:rsidRPr="00E4025F">
        <w:t xml:space="preserve">. </w:t>
      </w:r>
      <w:hyperlink r:id="rId59" w:history="1">
        <w:r w:rsidR="00E4025F" w:rsidRPr="00705E83">
          <w:rPr>
            <w:rStyle w:val="Hyperlink"/>
          </w:rPr>
          <w:t>https://www.sepay.nl/resellers/sns/?utm_</w:t>
        </w:r>
      </w:hyperlink>
      <w:r w:rsidR="00E4025F">
        <w:t xml:space="preserve"> </w:t>
      </w:r>
      <w:r w:rsidR="00EA77A4" w:rsidRPr="00A66A7F">
        <w:t>geraa</w:t>
      </w:r>
      <w:r w:rsidR="00EA77A4">
        <w:t>dpleegd op 4 november 2025</w:t>
      </w:r>
    </w:p>
    <w:p w14:paraId="1AA7CF42" w14:textId="326E6E65" w:rsidR="00D021FE" w:rsidRPr="00D021FE" w:rsidRDefault="008F0830" w:rsidP="00E4025F">
      <w:pPr>
        <w:pStyle w:val="Lijstalinea"/>
        <w:numPr>
          <w:ilvl w:val="0"/>
          <w:numId w:val="17"/>
        </w:numPr>
      </w:pPr>
      <w:r>
        <w:t xml:space="preserve">Voor </w:t>
      </w:r>
      <w:r w:rsidR="00453407">
        <w:t xml:space="preserve">ondernemers en bedrijven die niet op een traditionele manier dingen kunnen financieren is SNS een samenwerking aangegaan met </w:t>
      </w:r>
      <w:r w:rsidR="00BF3155">
        <w:t xml:space="preserve">Qredits. Dit komt goed van pas bij kleine of startende ondernemers, die nog geen </w:t>
      </w:r>
      <w:r w:rsidR="0053015D">
        <w:t>financiële</w:t>
      </w:r>
      <w:r w:rsidR="00171A2D">
        <w:t xml:space="preserve"> gegevens aan banken kunnen overhandigen. Met deze samenwerking kan </w:t>
      </w:r>
      <w:r w:rsidR="008A2A49">
        <w:t>SNS-klanten</w:t>
      </w:r>
      <w:r w:rsidR="00171A2D">
        <w:t xml:space="preserve"> toegang geven tot </w:t>
      </w:r>
      <w:r w:rsidR="00724FCC">
        <w:t>financieringen met een maximum van 250.000 euro.</w:t>
      </w:r>
      <w:r w:rsidR="00D021FE">
        <w:t xml:space="preserve"> </w:t>
      </w:r>
      <w:r w:rsidR="00D021FE" w:rsidRPr="00D021FE">
        <w:rPr>
          <w:i/>
          <w:iCs/>
        </w:rPr>
        <w:t>Ons partnernetwerk</w:t>
      </w:r>
      <w:r w:rsidR="00D021FE" w:rsidRPr="00D021FE">
        <w:t xml:space="preserve">. (z.d.-b). ASN Bank. </w:t>
      </w:r>
      <w:hyperlink r:id="rId60" w:history="1">
        <w:r w:rsidR="00D021FE" w:rsidRPr="00705E83">
          <w:rPr>
            <w:rStyle w:val="Hyperlink"/>
          </w:rPr>
          <w:t>https://www.asnbank.nl/zakelijk/partners.html?utm_</w:t>
        </w:r>
      </w:hyperlink>
      <w:r w:rsidR="00D021FE">
        <w:t xml:space="preserve"> geraadpleegd op 4 november 2025</w:t>
      </w:r>
    </w:p>
    <w:p w14:paraId="6DCA6A24" w14:textId="7E07C86C" w:rsidR="00092781" w:rsidRDefault="00531BCA" w:rsidP="00D021FE">
      <w:r>
        <w:t xml:space="preserve">De samenwerkingen die SNS heeft zijn </w:t>
      </w:r>
      <w:r w:rsidR="00092781">
        <w:t>met zowel grote, als kleine partners. Ze hebben heel veel samenwerkingen die andere banken niet hebben, maar waar klanten wel veel aan hebben. Dit is een erg sterk punt voor de SNS.</w:t>
      </w:r>
    </w:p>
    <w:p w14:paraId="0BA0CDB3" w14:textId="77777777" w:rsidR="00092781" w:rsidRDefault="00092781">
      <w:r>
        <w:br w:type="page"/>
      </w:r>
    </w:p>
    <w:p w14:paraId="4B830FF3" w14:textId="75B3D32A" w:rsidR="00664814" w:rsidRDefault="00092781" w:rsidP="00D021FE">
      <w:r>
        <w:lastRenderedPageBreak/>
        <w:t>Certificering en erkenning</w:t>
      </w:r>
      <w:r w:rsidR="00B5001A">
        <w:t xml:space="preserve"> van SNS</w:t>
      </w:r>
    </w:p>
    <w:p w14:paraId="663AC1A2" w14:textId="77BBBCA3" w:rsidR="00B5001A" w:rsidRDefault="00020B90" w:rsidP="00D021FE">
      <w:r>
        <w:t xml:space="preserve">De SNS is onderdeel van de </w:t>
      </w:r>
      <w:r w:rsidR="004A0A55">
        <w:t xml:space="preserve">Volksbank. Het is erg moeilijk om prijzen er certificering te vinden die alleen voor de SNS is. Dit is dan ook de reden dat we </w:t>
      </w:r>
      <w:r w:rsidR="00D3292A">
        <w:t>hebben gekeken naar de prijzen die het moederbedrijf heeft gekregen. Dit zijn:</w:t>
      </w:r>
    </w:p>
    <w:p w14:paraId="1897CD37" w14:textId="3D3E91AC" w:rsidR="004C2432" w:rsidRPr="004C2432" w:rsidRDefault="00B506A0" w:rsidP="004C2432">
      <w:pPr>
        <w:pStyle w:val="Lijstalinea"/>
        <w:numPr>
          <w:ilvl w:val="0"/>
          <w:numId w:val="17"/>
        </w:numPr>
      </w:pPr>
      <w:r>
        <w:t xml:space="preserve">Het begin van 2025 kreeg de </w:t>
      </w:r>
      <w:r w:rsidR="00EB0C8A">
        <w:t xml:space="preserve">Volksbank een ESG Risk Rating van 13,0 van Sustainalytics. </w:t>
      </w:r>
      <w:r w:rsidR="00022ECE">
        <w:t xml:space="preserve">Dit is een goede rating en betekent dat </w:t>
      </w:r>
      <w:r w:rsidR="008E01E0">
        <w:t>de bank een laag risico loopt met betrekking tot schade door milieu-, sociale-, of governance</w:t>
      </w:r>
      <w:r w:rsidR="00E34D53">
        <w:t>.</w:t>
      </w:r>
      <w:r w:rsidR="004C2432">
        <w:t xml:space="preserve"> </w:t>
      </w:r>
      <w:r w:rsidR="004C2432" w:rsidRPr="004C2432">
        <w:rPr>
          <w:i/>
          <w:iCs/>
        </w:rPr>
        <w:t>SNS ESG Risk Rating</w:t>
      </w:r>
      <w:r w:rsidR="004C2432" w:rsidRPr="004C2432">
        <w:t xml:space="preserve">. (z.d.). SNS. Geraadpleegd op 4 november 2025, van </w:t>
      </w:r>
      <w:hyperlink r:id="rId61" w:history="1">
        <w:r w:rsidR="0025568F" w:rsidRPr="00705E83">
          <w:rPr>
            <w:rStyle w:val="Hyperlink"/>
          </w:rPr>
          <w:t>https://corporate.asnbank.nl/en/corporate-responsibility/sustainability/ratings-duurzaamheid/</w:t>
        </w:r>
      </w:hyperlink>
      <w:r w:rsidR="0025568F">
        <w:t xml:space="preserve"> </w:t>
      </w:r>
    </w:p>
    <w:p w14:paraId="78570623" w14:textId="44707336" w:rsidR="005D259A" w:rsidRPr="005D259A" w:rsidRDefault="0025568F" w:rsidP="005D259A">
      <w:pPr>
        <w:pStyle w:val="Lijstalinea"/>
        <w:numPr>
          <w:ilvl w:val="0"/>
          <w:numId w:val="17"/>
        </w:numPr>
      </w:pPr>
      <w:r>
        <w:t xml:space="preserve">In 2024 ontving de Volksbank een score van A </w:t>
      </w:r>
      <w:r w:rsidR="002667A0">
        <w:t xml:space="preserve">van MSCI. Deze ESG-rating gaat van AAA tot CCC. </w:t>
      </w:r>
      <w:r w:rsidR="005D259A">
        <w:t xml:space="preserve">Dit is dus een redelijk positieve rating, hoewel er nog veel ruimte te winnen is. </w:t>
      </w:r>
      <w:r w:rsidR="005D259A" w:rsidRPr="005D259A">
        <w:rPr>
          <w:i/>
          <w:iCs/>
        </w:rPr>
        <w:t>SNS ESG Risk Rating</w:t>
      </w:r>
      <w:r w:rsidR="005D259A" w:rsidRPr="005D259A">
        <w:t xml:space="preserve">. (z.d.). SNS. Geraadpleegd op 4 november 2025, van </w:t>
      </w:r>
      <w:hyperlink r:id="rId62" w:history="1">
        <w:r w:rsidR="005D259A" w:rsidRPr="00705E83">
          <w:rPr>
            <w:rStyle w:val="Hyperlink"/>
          </w:rPr>
          <w:t>https://corporate.asnbank.nl/en/corporate-responsibility/sustainability/ratings-duurzaamheid/</w:t>
        </w:r>
      </w:hyperlink>
      <w:r w:rsidR="005D259A">
        <w:t xml:space="preserve"> </w:t>
      </w:r>
    </w:p>
    <w:p w14:paraId="02531DA5" w14:textId="4A2F542C" w:rsidR="007C0D0B" w:rsidRPr="007C0D0B" w:rsidRDefault="00534C66" w:rsidP="007C0D0B">
      <w:pPr>
        <w:pStyle w:val="Lijstalinea"/>
        <w:numPr>
          <w:ilvl w:val="0"/>
          <w:numId w:val="17"/>
        </w:numPr>
      </w:pPr>
      <w:r>
        <w:t xml:space="preserve">In 2024 kreeg de Volksbank een beoordeling van B van de ISS ESG Corporate Rating. Met deze beoordeling </w:t>
      </w:r>
      <w:r w:rsidR="00E65218">
        <w:t xml:space="preserve">hoort de bank bij de </w:t>
      </w:r>
      <w:r w:rsidR="007C0D0B">
        <w:t>1</w:t>
      </w:r>
      <w:r w:rsidR="007C0D0B" w:rsidRPr="007C0D0B">
        <w:rPr>
          <w:vertAlign w:val="superscript"/>
        </w:rPr>
        <w:t>e</w:t>
      </w:r>
      <w:r w:rsidR="007C0D0B">
        <w:t xml:space="preserve"> deciel. Het hoort dus bij de top 10 procent van de sector en is zeer duurzaam te noemen. </w:t>
      </w:r>
      <w:r w:rsidR="007C0D0B" w:rsidRPr="007C0D0B">
        <w:rPr>
          <w:i/>
          <w:iCs/>
        </w:rPr>
        <w:t>SNS ESG Risk Rating</w:t>
      </w:r>
      <w:r w:rsidR="007C0D0B" w:rsidRPr="007C0D0B">
        <w:t xml:space="preserve">. (z.d.). SNS. Geraadpleegd op 4 november 2025, van </w:t>
      </w:r>
      <w:hyperlink r:id="rId63" w:history="1">
        <w:r w:rsidR="007C0D0B" w:rsidRPr="00705E83">
          <w:rPr>
            <w:rStyle w:val="Hyperlink"/>
          </w:rPr>
          <w:t>https://corporate.asnbank.nl/en/corporate-responsibility/sustainability/ratings-duurzaamheid/</w:t>
        </w:r>
      </w:hyperlink>
      <w:r w:rsidR="007C0D0B">
        <w:t xml:space="preserve"> </w:t>
      </w:r>
    </w:p>
    <w:p w14:paraId="05ADE8C3" w14:textId="5BF4584C" w:rsidR="00D54AEC" w:rsidRPr="00D54AEC" w:rsidRDefault="007C0D0B" w:rsidP="00D54AEC">
      <w:pPr>
        <w:pStyle w:val="Lijstalinea"/>
        <w:numPr>
          <w:ilvl w:val="0"/>
          <w:numId w:val="17"/>
        </w:numPr>
      </w:pPr>
      <w:r>
        <w:t xml:space="preserve">In mei 2023 kreeg de Volksbank een rating van 9 van de 10 van de Eerlijke Bankwijzer. Met deze score stond het </w:t>
      </w:r>
      <w:r w:rsidR="00780F69">
        <w:t xml:space="preserve">bovenaan in vergelijking met andere banken op het gebied van duurzame investerings- en kredietbeleid. </w:t>
      </w:r>
      <w:r w:rsidR="00D54AEC" w:rsidRPr="00D54AEC">
        <w:rPr>
          <w:i/>
          <w:iCs/>
        </w:rPr>
        <w:t>SNS ESG Risk Rating</w:t>
      </w:r>
      <w:r w:rsidR="00D54AEC" w:rsidRPr="00D54AEC">
        <w:t xml:space="preserve">. (z.d.). SNS. Geraadpleegd op 4 november 2025, van </w:t>
      </w:r>
      <w:hyperlink r:id="rId64" w:history="1">
        <w:r w:rsidR="00D54AEC" w:rsidRPr="00705E83">
          <w:rPr>
            <w:rStyle w:val="Hyperlink"/>
          </w:rPr>
          <w:t>https://corporate.asnbank.nl/en/corporate-responsibility/sustainability/ratings-duurzaamheid/</w:t>
        </w:r>
      </w:hyperlink>
      <w:r w:rsidR="00D54AEC">
        <w:t xml:space="preserve"> </w:t>
      </w:r>
    </w:p>
    <w:p w14:paraId="458429C0" w14:textId="1247D168" w:rsidR="00476F9A" w:rsidRPr="006B79B4" w:rsidRDefault="0082364E" w:rsidP="00476F9A">
      <w:pPr>
        <w:pStyle w:val="Lijstalinea"/>
        <w:numPr>
          <w:ilvl w:val="0"/>
          <w:numId w:val="17"/>
        </w:numPr>
      </w:pPr>
      <w:r>
        <w:t>In 2020 won de Volksbank ook een prijs. Ze wonnen toen de Green Bond of the Year</w:t>
      </w:r>
      <w:r w:rsidR="002342D4">
        <w:t xml:space="preserve"> award. Deze prijs won de bank voor haar uitgifte van een groene obligatie. </w:t>
      </w:r>
      <w:r w:rsidR="00476F9A" w:rsidRPr="00476F9A">
        <w:rPr>
          <w:lang w:val="en-GB"/>
        </w:rPr>
        <w:t xml:space="preserve">Folkert. (2021, 26 april). </w:t>
      </w:r>
      <w:r w:rsidR="00476F9A" w:rsidRPr="00476F9A">
        <w:rPr>
          <w:i/>
          <w:iCs/>
          <w:lang w:val="en-GB"/>
        </w:rPr>
        <w:t>De Volksbank winner “Green bond of the year” by a bank - Duurzaam Financieel</w:t>
      </w:r>
      <w:r w:rsidR="00476F9A" w:rsidRPr="00476F9A">
        <w:rPr>
          <w:lang w:val="en-GB"/>
        </w:rPr>
        <w:t xml:space="preserve">. </w:t>
      </w:r>
      <w:r w:rsidR="00476F9A" w:rsidRPr="00476F9A">
        <w:t xml:space="preserve">Duurzaam Financieel. </w:t>
      </w:r>
      <w:hyperlink r:id="rId65" w:history="1">
        <w:r w:rsidR="00476F9A" w:rsidRPr="006B79B4">
          <w:rPr>
            <w:rStyle w:val="Hyperlink"/>
          </w:rPr>
          <w:t>https://www.duurzaam-beleggen.nl/2020/03/30/de-volksbank-winner-green-bond-of-the-year/?utm_</w:t>
        </w:r>
      </w:hyperlink>
      <w:r w:rsidR="00476F9A" w:rsidRPr="006B79B4">
        <w:t xml:space="preserve"> </w:t>
      </w:r>
      <w:r w:rsidR="006B79B4" w:rsidRPr="006B79B4">
        <w:t xml:space="preserve"> geraa</w:t>
      </w:r>
      <w:r w:rsidR="006B79B4">
        <w:t>dpleegd op 4 november 2025</w:t>
      </w:r>
    </w:p>
    <w:p w14:paraId="665FBDB2" w14:textId="769A1E11" w:rsidR="00E34D53" w:rsidRPr="00AB5791" w:rsidRDefault="00476F9A" w:rsidP="00476F9A">
      <w:r>
        <w:t xml:space="preserve">Hoewel de SNS zelf amper prijzen heeft gewonnen, heeft het moederbedrijf dit wel. Hier zitten ook enkele </w:t>
      </w:r>
      <w:r w:rsidR="00361A10">
        <w:t xml:space="preserve">prijzen tussen, die erg belangrijk zijn voor haar klanten. Ook heeft het veel prijzen en certificeringen gekregen waarbij er nog veel ruimte tot verbetering is. Denk hierbij aan de A-rating van MSCI of de B-rating van ISS ESG Corporate Rating. </w:t>
      </w:r>
    </w:p>
    <w:p w14:paraId="47EBBA28" w14:textId="237BCF5D" w:rsidR="000A782E" w:rsidRPr="00AB5791" w:rsidRDefault="000A782E" w:rsidP="00AA13BE">
      <w:pPr>
        <w:ind w:left="360"/>
      </w:pPr>
    </w:p>
    <w:p w14:paraId="0EF8021C" w14:textId="77777777" w:rsidR="00EB5F33" w:rsidRDefault="00361A10" w:rsidP="00361A10">
      <w:r>
        <w:lastRenderedPageBreak/>
        <w:t xml:space="preserve">Uitwerking </w:t>
      </w:r>
      <w:r w:rsidR="00EB5F33">
        <w:t>voor Triodos</w:t>
      </w:r>
    </w:p>
    <w:p w14:paraId="1F19942A" w14:textId="77777777" w:rsidR="00EB5F33" w:rsidRDefault="00EB5F33" w:rsidP="00361A10">
      <w:r>
        <w:t>Bad Press van Triodos</w:t>
      </w:r>
    </w:p>
    <w:p w14:paraId="193C6132" w14:textId="60EC01C7" w:rsidR="009F5579" w:rsidRDefault="00EB5F33" w:rsidP="00361A10">
      <w:r>
        <w:t xml:space="preserve">De Triodos </w:t>
      </w:r>
      <w:r w:rsidR="00FA3C61">
        <w:t>is een bank die is opgericht in 1980</w:t>
      </w:r>
      <w:r w:rsidR="005B4084">
        <w:t xml:space="preserve">. De bank heeft een focus op duurzaam zijn en ethisch bankieren. </w:t>
      </w:r>
      <w:r w:rsidR="008D7358">
        <w:t xml:space="preserve">De naam is zorgvuldig gekozen en komt uit het Grieks. </w:t>
      </w:r>
      <w:r w:rsidR="00104493">
        <w:t xml:space="preserve">De naam tri hodos, betekent de drie wegen. Hiermee wordt </w:t>
      </w:r>
      <w:r w:rsidR="009F5579">
        <w:t>gerefereerd aan de mens, het milieu en winst of beter bekent in het Engels als people, planet, profit.</w:t>
      </w:r>
      <w:r w:rsidR="00A1225E">
        <w:t xml:space="preserve"> Door de jaren heen heeft de bank enkele schandalen gekend, zoals:</w:t>
      </w:r>
    </w:p>
    <w:p w14:paraId="6FAFC7B6" w14:textId="30CBDC28" w:rsidR="0014117E" w:rsidRPr="0014117E" w:rsidRDefault="005C14AF" w:rsidP="00A1225E">
      <w:pPr>
        <w:pStyle w:val="Lijstalinea"/>
        <w:numPr>
          <w:ilvl w:val="0"/>
          <w:numId w:val="18"/>
        </w:numPr>
      </w:pPr>
      <w:r>
        <w:t xml:space="preserve">In 2019 kreeg Triodos een </w:t>
      </w:r>
      <w:r w:rsidR="00AC0CB5">
        <w:t xml:space="preserve">waarschuwing van De Nederlandsche Bank vanwege het niet voldoen aan de eisen met betrekking tot </w:t>
      </w:r>
      <w:r w:rsidR="008002B7">
        <w:t xml:space="preserve">klantintegriteit en de Wet ter voorkoming van Witwassen en Financiering van Terrorisme. </w:t>
      </w:r>
      <w:r w:rsidR="0014117E" w:rsidRPr="0014117E">
        <w:rPr>
          <w:i/>
          <w:iCs/>
          <w:lang w:val="en-GB"/>
        </w:rPr>
        <w:t>Instruction for Triodos Bank N.V. in 2019 for failing to conduct sound and ethical operational management</w:t>
      </w:r>
      <w:r w:rsidR="0014117E" w:rsidRPr="0014117E">
        <w:rPr>
          <w:lang w:val="en-GB"/>
        </w:rPr>
        <w:t xml:space="preserve">. </w:t>
      </w:r>
      <w:r w:rsidR="0014117E" w:rsidRPr="0014117E">
        <w:t xml:space="preserve">(z.d.). De Nederlandsche Bank. Geraadpleegd op 4 november 2025, van </w:t>
      </w:r>
      <w:hyperlink r:id="rId66" w:history="1">
        <w:r w:rsidR="0014117E" w:rsidRPr="00705E83">
          <w:rPr>
            <w:rStyle w:val="Hyperlink"/>
          </w:rPr>
          <w:t>https://www.dnb.nl/en/general-news/enforcement-measures-2024/instruction-for-triodos-bank-n-v-in-2019-for-failing-to-conduct-sound-and-ethical-operational-management/?utm_</w:t>
        </w:r>
      </w:hyperlink>
      <w:r w:rsidR="0014117E">
        <w:t xml:space="preserve"> </w:t>
      </w:r>
    </w:p>
    <w:p w14:paraId="4C089397" w14:textId="0AC896CA" w:rsidR="00B1437E" w:rsidRDefault="0017465A" w:rsidP="00B1437E">
      <w:pPr>
        <w:pStyle w:val="Lijstalinea"/>
        <w:numPr>
          <w:ilvl w:val="0"/>
          <w:numId w:val="18"/>
        </w:numPr>
      </w:pPr>
      <w:r>
        <w:t xml:space="preserve">In 2024 meldde de bank dat de waarschuwing van De Nederlandsche Bank was </w:t>
      </w:r>
      <w:r w:rsidR="00186127">
        <w:t xml:space="preserve">opgeheven. Echter zorgde dit voor imagoschade, omdat de bank eerder in gebreke was gesteld. Dit vonden veel mensen in strijd met hun </w:t>
      </w:r>
      <w:r w:rsidR="00345CFC">
        <w:t xml:space="preserve">nadruk op ethisch bankieren. </w:t>
      </w:r>
      <w:r w:rsidR="00575D9C">
        <w:t xml:space="preserve">Als gevolg hiervan </w:t>
      </w:r>
      <w:r w:rsidR="00470E40">
        <w:t xml:space="preserve">stelde de bank een risico-directeur aan, om dit soort </w:t>
      </w:r>
      <w:r w:rsidR="005841BB">
        <w:t xml:space="preserve">publiciteit in de toekomst te voorkomen. </w:t>
      </w:r>
      <w:r w:rsidR="00B1437E" w:rsidRPr="00B1437E">
        <w:rPr>
          <w:lang w:val="en-GB"/>
        </w:rPr>
        <w:t xml:space="preserve">Times, N. (2024a, maart 15). Triodos free from Dutch central bank warning over money laundering controls. </w:t>
      </w:r>
      <w:r w:rsidR="00B1437E" w:rsidRPr="00B26F8A">
        <w:rPr>
          <w:i/>
          <w:iCs/>
        </w:rPr>
        <w:t>NL Times</w:t>
      </w:r>
      <w:r w:rsidR="00B1437E" w:rsidRPr="00B26F8A">
        <w:t xml:space="preserve">. </w:t>
      </w:r>
      <w:hyperlink r:id="rId67" w:history="1">
        <w:r w:rsidR="00B1437E" w:rsidRPr="00B1437E">
          <w:rPr>
            <w:rStyle w:val="Hyperlink"/>
          </w:rPr>
          <w:t>https://nltimes.nl/2024/03/15/triodos-free-dutch-central-bank-warning-money-laundering-controls?utm_</w:t>
        </w:r>
      </w:hyperlink>
      <w:r w:rsidR="00B1437E" w:rsidRPr="00B1437E">
        <w:t xml:space="preserve"> geraa</w:t>
      </w:r>
      <w:r w:rsidR="00B1437E">
        <w:t>dpleegd op 4 november 2025</w:t>
      </w:r>
    </w:p>
    <w:p w14:paraId="2AD27216" w14:textId="651D3626" w:rsidR="00C97418" w:rsidRPr="00C45245" w:rsidRDefault="00C708B3" w:rsidP="00C97418">
      <w:pPr>
        <w:pStyle w:val="Lijstalinea"/>
        <w:numPr>
          <w:ilvl w:val="0"/>
          <w:numId w:val="18"/>
        </w:numPr>
      </w:pPr>
      <w:r>
        <w:t xml:space="preserve">Recentelijk, in </w:t>
      </w:r>
      <w:r w:rsidR="00D40630">
        <w:t>maart 2025, vroeg Triodos de rechtbank om een schadeclaim van certificaathouders te stoppen</w:t>
      </w:r>
      <w:r w:rsidR="00673D73">
        <w:t xml:space="preserve">, terwijl ze bezig waren met </w:t>
      </w:r>
      <w:r w:rsidR="00882963">
        <w:t>een schikking</w:t>
      </w:r>
      <w:r w:rsidR="00D40630">
        <w:t xml:space="preserve">. </w:t>
      </w:r>
      <w:r w:rsidR="008636EE">
        <w:t>Er waren meer dan 750.000 certificaten waar het hier om ging en de totale schade wordt geschat tussen de 50 en 70 miljoen e</w:t>
      </w:r>
      <w:r w:rsidR="00673D73">
        <w:t xml:space="preserve">uro. </w:t>
      </w:r>
      <w:r w:rsidR="00882963">
        <w:t xml:space="preserve">Deze </w:t>
      </w:r>
      <w:r w:rsidR="00E773CC">
        <w:t xml:space="preserve">rechtszaak werd aangespannen toen Triodos in 2020 stopte met het handelen in hun certificaten door de coronapandemie. </w:t>
      </w:r>
      <w:r w:rsidR="00C97418" w:rsidRPr="00C97418">
        <w:rPr>
          <w:lang w:val="en-GB"/>
        </w:rPr>
        <w:t xml:space="preserve">Times, N. (2025, 25 maart). Triodos asks court to stop certificate holders mass claim as it tries to push settlement. </w:t>
      </w:r>
      <w:r w:rsidR="00C97418" w:rsidRPr="00B26F8A">
        <w:rPr>
          <w:i/>
          <w:iCs/>
        </w:rPr>
        <w:t>NL Times</w:t>
      </w:r>
      <w:r w:rsidR="00C97418" w:rsidRPr="00B26F8A">
        <w:t xml:space="preserve">. </w:t>
      </w:r>
      <w:hyperlink r:id="rId68" w:history="1">
        <w:r w:rsidR="00C97418" w:rsidRPr="00C45245">
          <w:rPr>
            <w:rStyle w:val="Hyperlink"/>
          </w:rPr>
          <w:t>https://nltimes.nl/2025/03/25/triodos-asks-court-stop-certificate-holders-mass-claim-tries-push-settlement?utm_</w:t>
        </w:r>
      </w:hyperlink>
      <w:r w:rsidR="00C97418" w:rsidRPr="00C45245">
        <w:t xml:space="preserve"> </w:t>
      </w:r>
      <w:r w:rsidR="00C45245" w:rsidRPr="00C45245">
        <w:t>geraa</w:t>
      </w:r>
      <w:r w:rsidR="00C45245">
        <w:t>dpleegd op 4 november 2025</w:t>
      </w:r>
    </w:p>
    <w:p w14:paraId="63775C5A" w14:textId="40CC13A4" w:rsidR="00A71DEF" w:rsidRPr="00A71DEF" w:rsidRDefault="00DC4858" w:rsidP="00A71DEF">
      <w:pPr>
        <w:pStyle w:val="Lijstalinea"/>
        <w:numPr>
          <w:ilvl w:val="0"/>
          <w:numId w:val="18"/>
        </w:numPr>
      </w:pPr>
      <w:r w:rsidRPr="00390476">
        <w:t xml:space="preserve">In april 2025 </w:t>
      </w:r>
      <w:r w:rsidR="00390476" w:rsidRPr="00390476">
        <w:t>besloot Triodos om</w:t>
      </w:r>
      <w:r w:rsidR="00390476">
        <w:t xml:space="preserve"> te stoppen bij het Net Zero Banking Alliance (NZBA</w:t>
      </w:r>
      <w:r w:rsidR="00257FC3">
        <w:t xml:space="preserve">), omdat Triodos vond dat de ambities van de organisatie </w:t>
      </w:r>
      <w:r w:rsidR="00DC0724">
        <w:t>ouderwets</w:t>
      </w:r>
      <w:r w:rsidR="00DD072C">
        <w:t xml:space="preserve"> waren. Dit zorgde voor commotie met betrekking tot de </w:t>
      </w:r>
      <w:r w:rsidR="00DC0724">
        <w:t>geloofwaardigheid</w:t>
      </w:r>
      <w:r w:rsidR="00DD072C">
        <w:t xml:space="preserve"> van de klimaatambities</w:t>
      </w:r>
      <w:r w:rsidR="00743E4C">
        <w:t xml:space="preserve">, missie en visie </w:t>
      </w:r>
      <w:r w:rsidR="00DD072C">
        <w:t>van Triodos</w:t>
      </w:r>
      <w:r w:rsidR="00743E4C">
        <w:t xml:space="preserve">. </w:t>
      </w:r>
      <w:r w:rsidR="00A71DEF" w:rsidRPr="00A71DEF">
        <w:rPr>
          <w:i/>
          <w:iCs/>
          <w:lang w:val="en-GB"/>
        </w:rPr>
        <w:t>Triodos Bank exits NZBA over weakened climate goals</w:t>
      </w:r>
      <w:r w:rsidR="00A71DEF" w:rsidRPr="00A71DEF">
        <w:rPr>
          <w:lang w:val="en-GB"/>
        </w:rPr>
        <w:t xml:space="preserve">. (z.d.). Business &amp; Human Rights Resource Centre. </w:t>
      </w:r>
      <w:r w:rsidR="00A71DEF" w:rsidRPr="00A71DEF">
        <w:t xml:space="preserve">Geraadpleegd op 4 november 2025, van </w:t>
      </w:r>
      <w:hyperlink r:id="rId69" w:history="1">
        <w:r w:rsidR="00A71DEF" w:rsidRPr="00705E83">
          <w:rPr>
            <w:rStyle w:val="Hyperlink"/>
          </w:rPr>
          <w:t>https://www.business-</w:t>
        </w:r>
        <w:r w:rsidR="00A71DEF" w:rsidRPr="00705E83">
          <w:rPr>
            <w:rStyle w:val="Hyperlink"/>
          </w:rPr>
          <w:lastRenderedPageBreak/>
          <w:t>humanrights.org/en/latest-news/triodos-bank-exits-nzba-over-weakened-climate-goals/?utm_</w:t>
        </w:r>
      </w:hyperlink>
      <w:r w:rsidR="00A71DEF">
        <w:t xml:space="preserve"> </w:t>
      </w:r>
    </w:p>
    <w:p w14:paraId="2C244DE2" w14:textId="234EFC34" w:rsidR="00E04B5D" w:rsidRPr="00A376D5" w:rsidRDefault="00E97742" w:rsidP="00E04B5D">
      <w:pPr>
        <w:pStyle w:val="Lijstalinea"/>
        <w:numPr>
          <w:ilvl w:val="0"/>
          <w:numId w:val="18"/>
        </w:numPr>
      </w:pPr>
      <w:r>
        <w:t xml:space="preserve">Uit een peiling in Spanje bleek dat in 2025 Triodos </w:t>
      </w:r>
      <w:r w:rsidR="000212CA">
        <w:t>een van de banken was met veel klachten over de betrokkenheid bij de beleggingsproducten. Ze werde</w:t>
      </w:r>
      <w:r w:rsidR="00821A7B">
        <w:t>n</w:t>
      </w:r>
      <w:r w:rsidR="000212CA">
        <w:t xml:space="preserve"> genoemd als </w:t>
      </w:r>
      <w:r w:rsidR="00700D6A">
        <w:t xml:space="preserve">een van de banken met de meeste klachten over beleggings- en bancaire diensten. </w:t>
      </w:r>
      <w:r w:rsidR="00E04B5D" w:rsidRPr="00E04B5D">
        <w:t xml:space="preserve">Salces, L., Salces, L., &amp; Salces, L. (2025, 30 juli). MyInvestor, Triodos y Mediolanum concentran el mayor número de reclamaciones en relación con sus activos. </w:t>
      </w:r>
      <w:r w:rsidR="00E04B5D" w:rsidRPr="00B26F8A">
        <w:rPr>
          <w:i/>
          <w:iCs/>
        </w:rPr>
        <w:t>Cinco Días</w:t>
      </w:r>
      <w:r w:rsidR="00E04B5D" w:rsidRPr="00B26F8A">
        <w:t xml:space="preserve">. </w:t>
      </w:r>
      <w:hyperlink r:id="rId70" w:history="1">
        <w:r w:rsidR="00E04B5D" w:rsidRPr="00A376D5">
          <w:rPr>
            <w:rStyle w:val="Hyperlink"/>
          </w:rPr>
          <w:t>https://cincodias.elpais.com/mercados-financieros/2025-07-30/myinvestor-triodos-y-mediolanum-concentran-el-mayor-numero-de-reclamaciones-en-relacion-con-sus-activos.html?utm_</w:t>
        </w:r>
      </w:hyperlink>
      <w:r w:rsidR="00E04B5D" w:rsidRPr="00A376D5">
        <w:t xml:space="preserve"> </w:t>
      </w:r>
      <w:r w:rsidR="00A376D5" w:rsidRPr="00A376D5">
        <w:t>geraa</w:t>
      </w:r>
      <w:r w:rsidR="00A376D5">
        <w:t>dpleegd op 4 november 2025</w:t>
      </w:r>
    </w:p>
    <w:p w14:paraId="66B39189" w14:textId="28BE0E74" w:rsidR="00DF69B4" w:rsidRDefault="00610AC7" w:rsidP="00E04B5D">
      <w:r w:rsidRPr="00610AC7">
        <w:t>Zoals hierboven genoemd zijn e</w:t>
      </w:r>
      <w:r>
        <w:t xml:space="preserve">r veel gevallen van Bad Press voor de Triodos. Veel van deze artikelen zijn in strijd met het beleid wat Triodos zegt te voeren. Dit zorgt voor veel discussies en zet je aan het denken over de betrouwbaarheid en integriteit van de bank. Hier kunnen klanten ook vraagtekens bij zetten, wat ten koste kan gaan van </w:t>
      </w:r>
      <w:r w:rsidR="00DF69B4">
        <w:t>omzet en geloofwaardigheid.</w:t>
      </w:r>
    </w:p>
    <w:p w14:paraId="1E3D3369" w14:textId="77777777" w:rsidR="00DF69B4" w:rsidRDefault="00DF69B4">
      <w:r>
        <w:br w:type="page"/>
      </w:r>
    </w:p>
    <w:p w14:paraId="28037C23" w14:textId="468B7FAE" w:rsidR="00A1225E" w:rsidRDefault="00DF69B4" w:rsidP="00E04B5D">
      <w:r>
        <w:lastRenderedPageBreak/>
        <w:t>Duurzame financiële producten van Triodos</w:t>
      </w:r>
    </w:p>
    <w:p w14:paraId="3A89A6D4" w14:textId="7DD8288E" w:rsidR="00C656BF" w:rsidRDefault="00C656BF" w:rsidP="00E04B5D">
      <w:r>
        <w:t xml:space="preserve">De </w:t>
      </w:r>
      <w:r w:rsidR="002F0E5C">
        <w:t>financiële</w:t>
      </w:r>
      <w:r>
        <w:t xml:space="preserve"> producten die Triodos aanbiedt zijn erg vergelijkbaar met andere </w:t>
      </w:r>
      <w:r w:rsidR="002F0E5C">
        <w:t>financiële</w:t>
      </w:r>
      <w:r>
        <w:t xml:space="preserve"> instanties. Dit geldt ook voor de </w:t>
      </w:r>
      <w:r w:rsidR="002F0E5C">
        <w:t>duurzame financiële producten die het aanbiedt. De belangrijkste van deze producten zijn:</w:t>
      </w:r>
    </w:p>
    <w:p w14:paraId="339486E9" w14:textId="5A781464" w:rsidR="00A376D5" w:rsidRPr="00A376D5" w:rsidRDefault="003B3659" w:rsidP="00A376D5">
      <w:pPr>
        <w:pStyle w:val="Lijstalinea"/>
        <w:numPr>
          <w:ilvl w:val="0"/>
          <w:numId w:val="19"/>
        </w:numPr>
      </w:pPr>
      <w:r>
        <w:t>Triodos heeft een aantal duurzame beleggingsfondsen, zoals het Triodos Global Equities Impact Fund en Triodos Impact Mixed Fun</w:t>
      </w:r>
      <w:r w:rsidR="00B87750">
        <w:t xml:space="preserve">d. Het doel van deze fondsen is dat ze enkel beleggen in </w:t>
      </w:r>
      <w:r w:rsidR="00C06EE3">
        <w:t>bedrijven</w:t>
      </w:r>
      <w:r w:rsidR="00B87750">
        <w:t xml:space="preserve">, overheden en instanties waarbij </w:t>
      </w:r>
      <w:r w:rsidR="00C06EE3">
        <w:t xml:space="preserve">de maatschappij en milieu hoog in het vaandel staan. </w:t>
      </w:r>
      <w:r w:rsidR="00A376D5" w:rsidRPr="00A376D5">
        <w:rPr>
          <w:i/>
          <w:iCs/>
        </w:rPr>
        <w:t>Beleggen met duurzame impact | Triodos Bank</w:t>
      </w:r>
      <w:r w:rsidR="00A376D5" w:rsidRPr="00A376D5">
        <w:t xml:space="preserve">. (z.d.). </w:t>
      </w:r>
      <w:hyperlink r:id="rId71" w:history="1">
        <w:r w:rsidR="00A376D5" w:rsidRPr="00705E83">
          <w:rPr>
            <w:rStyle w:val="Hyperlink"/>
          </w:rPr>
          <w:t>https://www.triodos.nl/beleggen/duurzame-impact?utm_</w:t>
        </w:r>
      </w:hyperlink>
      <w:r w:rsidR="00A376D5">
        <w:t xml:space="preserve"> geraadpleegd op 4 november 2025</w:t>
      </w:r>
    </w:p>
    <w:p w14:paraId="61CE2F72" w14:textId="3B3C60EE" w:rsidR="00313D7C" w:rsidRPr="00313D7C" w:rsidRDefault="001E7914" w:rsidP="00313D7C">
      <w:pPr>
        <w:pStyle w:val="Lijstalinea"/>
        <w:numPr>
          <w:ilvl w:val="0"/>
          <w:numId w:val="19"/>
        </w:numPr>
      </w:pPr>
      <w:r>
        <w:t xml:space="preserve">Je kan bij de Triodos ook investeren in een Green Bond Framework. Dit heeft de Triodos opgezet </w:t>
      </w:r>
      <w:r w:rsidR="00F80021">
        <w:t>en hierin geven ze obligaties uit, waarvan de opbrengsten bedoeld zijn voor groene projecten. Voorbeelden van deze groene projecten zijn</w:t>
      </w:r>
      <w:r w:rsidR="00C65EC3">
        <w:t xml:space="preserve"> hernieuwbare energie, groene gebouwen en duurzaam landgebruik. </w:t>
      </w:r>
      <w:r w:rsidR="00313D7C" w:rsidRPr="00313D7C">
        <w:rPr>
          <w:i/>
          <w:iCs/>
          <w:lang w:val="en-GB"/>
        </w:rPr>
        <w:t>Triodos Bank announces plan to launch first Green Bond</w:t>
      </w:r>
      <w:r w:rsidR="00313D7C" w:rsidRPr="00313D7C">
        <w:rPr>
          <w:lang w:val="en-GB"/>
        </w:rPr>
        <w:t xml:space="preserve">. (z.d.). </w:t>
      </w:r>
      <w:hyperlink r:id="rId72" w:history="1">
        <w:r w:rsidR="00313D7C" w:rsidRPr="00313D7C">
          <w:rPr>
            <w:rStyle w:val="Hyperlink"/>
          </w:rPr>
          <w:t>https://www.triodos.de/pressemitteilungen/2021/triodos-bank-announces-plan-to-launch-first-green-bond?utm_</w:t>
        </w:r>
      </w:hyperlink>
      <w:r w:rsidR="00313D7C" w:rsidRPr="00313D7C">
        <w:t xml:space="preserve"> geraa</w:t>
      </w:r>
      <w:r w:rsidR="00313D7C">
        <w:t>dpleegd op 4 november 2025</w:t>
      </w:r>
    </w:p>
    <w:p w14:paraId="2D97358C" w14:textId="080DCB22" w:rsidR="00E167E4" w:rsidRPr="00E167E4" w:rsidRDefault="00743FC5" w:rsidP="00E167E4">
      <w:pPr>
        <w:pStyle w:val="Lijstalinea"/>
        <w:numPr>
          <w:ilvl w:val="0"/>
          <w:numId w:val="19"/>
        </w:numPr>
      </w:pPr>
      <w:r>
        <w:t>De Triodos heeft zichzelf een doel gezet, ze willen tussen nu en 2030 minimaal 500 miljoen euro</w:t>
      </w:r>
      <w:r w:rsidR="00FB33B8">
        <w:t xml:space="preserve"> te</w:t>
      </w:r>
      <w:r>
        <w:t xml:space="preserve"> in</w:t>
      </w:r>
      <w:r w:rsidR="00FB33B8">
        <w:t>ves</w:t>
      </w:r>
      <w:r>
        <w:t xml:space="preserve">teren in leningen </w:t>
      </w:r>
      <w:r w:rsidR="00AB6756">
        <w:t xml:space="preserve">in “nature based solutions”. Dit zijn projecten met betrekking tot natuurbehoud, </w:t>
      </w:r>
      <w:r w:rsidR="00E167E4">
        <w:t xml:space="preserve">herstel van ecosystemen, etc. </w:t>
      </w:r>
      <w:r w:rsidR="00E167E4" w:rsidRPr="00E167E4">
        <w:rPr>
          <w:i/>
          <w:iCs/>
        </w:rPr>
        <w:t>Triodos maakt biodiversiteitsdoelen bekend en financiert € 500 miljoen in Nature-based Solutions | Triodos Bank</w:t>
      </w:r>
      <w:r w:rsidR="00E167E4" w:rsidRPr="00E167E4">
        <w:t xml:space="preserve">. (2024, 19 november). </w:t>
      </w:r>
      <w:hyperlink r:id="rId73" w:history="1">
        <w:r w:rsidR="00E167E4" w:rsidRPr="00E167E4">
          <w:rPr>
            <w:rStyle w:val="Hyperlink"/>
          </w:rPr>
          <w:t>https://www.triodos.nl/persberichten/2024/241119-triodos-maakt-biodiversiteitsdoelen-bekend-en-financiert-500-miljoen-in-nature-based-solutions?utm_</w:t>
        </w:r>
      </w:hyperlink>
      <w:r w:rsidR="00E167E4" w:rsidRPr="00E167E4">
        <w:t xml:space="preserve"> geraa</w:t>
      </w:r>
      <w:r w:rsidR="00E167E4">
        <w:t>dpleegd op 4 november 2025</w:t>
      </w:r>
    </w:p>
    <w:p w14:paraId="02DF5384" w14:textId="612D3BDD" w:rsidR="00D74A17" w:rsidRPr="00D74A17" w:rsidRDefault="00CA3FE1" w:rsidP="00D74A17">
      <w:pPr>
        <w:pStyle w:val="Lijstalinea"/>
        <w:numPr>
          <w:ilvl w:val="0"/>
          <w:numId w:val="19"/>
        </w:numPr>
      </w:pPr>
      <w:r>
        <w:t xml:space="preserve">Triodos werkt samen met meerdere partners om </w:t>
      </w:r>
      <w:r w:rsidR="00855D86">
        <w:t xml:space="preserve">krediet te geven aan kleine en middelgrote ondernemingen. Dit geld is bedoeld om te investeren in </w:t>
      </w:r>
      <w:r w:rsidR="000E1473">
        <w:t xml:space="preserve">duurzaamheid of wordt alleen gegeven aan bedrijven die al voldoen aan een bepaalde mate van duurzaamheid. </w:t>
      </w:r>
      <w:r w:rsidR="00D74A17" w:rsidRPr="00D74A17">
        <w:rPr>
          <w:i/>
          <w:iCs/>
          <w:lang w:val="en-GB"/>
        </w:rPr>
        <w:t>Triodos Bank secures €200 million in European guarantees to boost access to finance for SMEs</w:t>
      </w:r>
      <w:r w:rsidR="00D74A17" w:rsidRPr="00D74A17">
        <w:rPr>
          <w:lang w:val="en-GB"/>
        </w:rPr>
        <w:t xml:space="preserve">. </w:t>
      </w:r>
      <w:r w:rsidR="00D74A17" w:rsidRPr="00B26F8A">
        <w:t xml:space="preserve">(2025, 14 april). </w:t>
      </w:r>
      <w:hyperlink r:id="rId74" w:history="1">
        <w:r w:rsidR="00D74A17" w:rsidRPr="00D74A17">
          <w:rPr>
            <w:rStyle w:val="Hyperlink"/>
          </w:rPr>
          <w:t>https://www.eif.org/InvestEU/news/2025/triodos-bank-secures-eur200-million-in-european-guarantees-to-boost-access-to-finance-for-smes?utm_</w:t>
        </w:r>
      </w:hyperlink>
      <w:r w:rsidR="00D74A17" w:rsidRPr="00D74A17">
        <w:t xml:space="preserve"> geraa</w:t>
      </w:r>
      <w:r w:rsidR="00D74A17">
        <w:t>dpleegd op 4 november 2025</w:t>
      </w:r>
    </w:p>
    <w:p w14:paraId="38209548" w14:textId="1180F404" w:rsidR="002F194A" w:rsidRPr="00895C1E" w:rsidRDefault="00B26F8A" w:rsidP="002F194A">
      <w:pPr>
        <w:pStyle w:val="Lijstalinea"/>
        <w:numPr>
          <w:ilvl w:val="0"/>
          <w:numId w:val="19"/>
        </w:numPr>
      </w:pPr>
      <w:r>
        <w:t xml:space="preserve">Triodos biedt ook nog groene betaal- en spaarrekeningen aan. Hierbij wordt het geld alleen gebruikt voor </w:t>
      </w:r>
      <w:r w:rsidR="00264C6D">
        <w:t xml:space="preserve">duurzame financieringen. Hierbij zijn bedrijven en sectoren uitgesloten die </w:t>
      </w:r>
      <w:r w:rsidR="004352BD">
        <w:t xml:space="preserve">te maken hebben met fossiele brandstoffen, wapens of de gokindustrie. </w:t>
      </w:r>
      <w:r w:rsidR="002F194A" w:rsidRPr="00895C1E">
        <w:rPr>
          <w:i/>
          <w:iCs/>
        </w:rPr>
        <w:t>Triodos Bank | Our Partners | Veo</w:t>
      </w:r>
      <w:r w:rsidR="002F194A" w:rsidRPr="00895C1E">
        <w:t xml:space="preserve">. (z.d.). </w:t>
      </w:r>
      <w:hyperlink r:id="rId75" w:history="1">
        <w:r w:rsidR="002F194A" w:rsidRPr="00895C1E">
          <w:rPr>
            <w:rStyle w:val="Hyperlink"/>
          </w:rPr>
          <w:t>https://veo.world/triodos-bank?utm_</w:t>
        </w:r>
      </w:hyperlink>
      <w:r w:rsidR="002F194A" w:rsidRPr="00895C1E">
        <w:t xml:space="preserve"> geraadpleegd op 4 november 2025</w:t>
      </w:r>
    </w:p>
    <w:p w14:paraId="6432BA32" w14:textId="1FBEF9EC" w:rsidR="002F194A" w:rsidRDefault="002F194A" w:rsidP="002F194A">
      <w:r w:rsidRPr="002F194A">
        <w:lastRenderedPageBreak/>
        <w:t>Zoals hierboven beschreven he</w:t>
      </w:r>
      <w:r>
        <w:t xml:space="preserve">eft Triodos meerdere duurzame </w:t>
      </w:r>
      <w:r w:rsidR="006A65B3">
        <w:t>financiële</w:t>
      </w:r>
      <w:r>
        <w:t xml:space="preserve"> producten. De meeste van deze producten zijn erg vergelijkbaar met producten die andere banken aanbieden. Klanten hebben veel behoefte aan deze producten en dus is er bij iedere bank in voorzien, waardoor hier weinig onderling verschil is.</w:t>
      </w:r>
    </w:p>
    <w:p w14:paraId="1D94C0BD" w14:textId="77777777" w:rsidR="002F194A" w:rsidRDefault="002F194A">
      <w:r>
        <w:br w:type="page"/>
      </w:r>
    </w:p>
    <w:p w14:paraId="59618A48" w14:textId="0A93BCD0" w:rsidR="002F0E5C" w:rsidRPr="002F194A" w:rsidRDefault="002F194A" w:rsidP="002F194A">
      <w:r>
        <w:lastRenderedPageBreak/>
        <w:t>Samenwerking</w:t>
      </w:r>
      <w:r w:rsidR="00636C62">
        <w:t>sverbanden</w:t>
      </w:r>
      <w:r>
        <w:t xml:space="preserve"> en partnerships van Triodos</w:t>
      </w:r>
    </w:p>
    <w:p w14:paraId="14BAA487" w14:textId="1F296E83" w:rsidR="00DF69B4" w:rsidRDefault="001E2237" w:rsidP="00E04B5D">
      <w:r>
        <w:t>Triodos is een ban</w:t>
      </w:r>
      <w:r w:rsidR="005C7F37">
        <w:t xml:space="preserve">k die actief is in meerdere landen. In Nederland heeft de bank </w:t>
      </w:r>
      <w:r w:rsidR="00A97D8D">
        <w:t>bijna 400.000 klanten. Ze willen dit graag uitbreiden en de huidige klanten behouden. Een van de manieren waarop ze dit doen zijn samenwerkingen. Enkele van de belangrijkste samenwerkingen die de bank heeft zijn:</w:t>
      </w:r>
    </w:p>
    <w:p w14:paraId="3B6C2E14" w14:textId="229F1E47" w:rsidR="007F7B49" w:rsidRPr="007F7B49" w:rsidRDefault="00BE213F" w:rsidP="007F7B49">
      <w:pPr>
        <w:pStyle w:val="Lijstalinea"/>
        <w:numPr>
          <w:ilvl w:val="0"/>
          <w:numId w:val="20"/>
        </w:numPr>
      </w:pPr>
      <w:r>
        <w:t xml:space="preserve">Zoals vermeld bij de duurzame </w:t>
      </w:r>
      <w:r w:rsidR="007F7B49">
        <w:t>financiële</w:t>
      </w:r>
      <w:r>
        <w:t xml:space="preserve"> producten werkt Triodos samen met meerdere partners </w:t>
      </w:r>
      <w:r w:rsidR="00805BE9">
        <w:t>om kredieten te geven aan kleine en middelgrote bedrijven. Een van deze partners is het European Investment Fund</w:t>
      </w:r>
      <w:r w:rsidR="00961568">
        <w:t xml:space="preserve"> (EIF)</w:t>
      </w:r>
      <w:r w:rsidR="00805BE9">
        <w:t xml:space="preserve">. </w:t>
      </w:r>
      <w:r w:rsidR="00961568">
        <w:t>Dit is een samenwerking waarbij Triodos garanties van het EIF krijgt</w:t>
      </w:r>
      <w:r w:rsidR="000C615F">
        <w:t xml:space="preserve">, zodat het extra leningen kan geven aan ondernemingen en bedrijven. </w:t>
      </w:r>
      <w:r w:rsidR="007F7B49" w:rsidRPr="007F7B49">
        <w:rPr>
          <w:i/>
          <w:iCs/>
          <w:lang w:val="en-GB"/>
        </w:rPr>
        <w:t>Triodos Bank increases support to social enterprises | Triodos Bank</w:t>
      </w:r>
      <w:r w:rsidR="007F7B49" w:rsidRPr="007F7B49">
        <w:rPr>
          <w:lang w:val="en-GB"/>
        </w:rPr>
        <w:t xml:space="preserve">. (2023, 31 januari). </w:t>
      </w:r>
      <w:hyperlink r:id="rId76" w:history="1">
        <w:r w:rsidR="007F7B49" w:rsidRPr="007F7B49">
          <w:rPr>
            <w:rStyle w:val="Hyperlink"/>
          </w:rPr>
          <w:t>https://www.triodos.com/en/press-releases/2023/triodos-bank-increases-support-to-social-enterprises-with-eu-backing?utm_</w:t>
        </w:r>
      </w:hyperlink>
      <w:r w:rsidR="007F7B49" w:rsidRPr="007F7B49">
        <w:t xml:space="preserve"> geraa</w:t>
      </w:r>
      <w:r w:rsidR="007F7B49">
        <w:t>dpleegd op 4 november 2025</w:t>
      </w:r>
    </w:p>
    <w:p w14:paraId="2FCF790A" w14:textId="5F1F1271" w:rsidR="00276A92" w:rsidRPr="00276A92" w:rsidRDefault="002B2047" w:rsidP="00276A92">
      <w:pPr>
        <w:pStyle w:val="Lijstalinea"/>
        <w:numPr>
          <w:ilvl w:val="0"/>
          <w:numId w:val="20"/>
        </w:numPr>
      </w:pPr>
      <w:r>
        <w:t xml:space="preserve">Triodos is </w:t>
      </w:r>
      <w:r w:rsidR="00E100E6">
        <w:t xml:space="preserve">een samenwerking aangegaan met Alternative Bank Switzerland (ABS). De samenwerking is gericht op </w:t>
      </w:r>
      <w:r w:rsidR="00311A2B">
        <w:t xml:space="preserve">het financieren van duurzame bedrijven in Nederland, België en Duitsland. </w:t>
      </w:r>
      <w:r w:rsidR="00276A92" w:rsidRPr="00276A92">
        <w:rPr>
          <w:i/>
          <w:iCs/>
          <w:lang w:val="en-GB"/>
        </w:rPr>
        <w:t>ABS and Triodos Bank finance sustainable businesses | Triodos Bank</w:t>
      </w:r>
      <w:r w:rsidR="00276A92" w:rsidRPr="00276A92">
        <w:rPr>
          <w:lang w:val="en-GB"/>
        </w:rPr>
        <w:t xml:space="preserve">. (2022, 25 oktober). </w:t>
      </w:r>
      <w:hyperlink r:id="rId77" w:history="1">
        <w:r w:rsidR="00276A92" w:rsidRPr="00276A92">
          <w:rPr>
            <w:rStyle w:val="Hyperlink"/>
          </w:rPr>
          <w:t>https://www.triodos.com/en/press-releases/2022/alternative-bank-switzerland-and-triodos-bank-to-jointly-finance-sustainable-businesses?utm_</w:t>
        </w:r>
      </w:hyperlink>
      <w:r w:rsidR="00276A92" w:rsidRPr="00276A92">
        <w:t xml:space="preserve"> geraa</w:t>
      </w:r>
      <w:r w:rsidR="00276A92">
        <w:t>dpleegd op 4 november 2025</w:t>
      </w:r>
    </w:p>
    <w:p w14:paraId="37ED5791" w14:textId="231E0761" w:rsidR="00E33ADC" w:rsidRPr="00E33ADC" w:rsidRDefault="003F0F07" w:rsidP="00E33ADC">
      <w:pPr>
        <w:pStyle w:val="Lijstalinea"/>
        <w:numPr>
          <w:ilvl w:val="0"/>
          <w:numId w:val="20"/>
        </w:numPr>
      </w:pPr>
      <w:r>
        <w:t xml:space="preserve">Om ervoor te zorgen dat de </w:t>
      </w:r>
      <w:r w:rsidR="00500FFA">
        <w:t>financiële</w:t>
      </w:r>
      <w:r w:rsidR="00496D7D">
        <w:t xml:space="preserve"> sector </w:t>
      </w:r>
      <w:r w:rsidR="008E4DBF">
        <w:t xml:space="preserve">positiever wordt, met focus op impactinvesteringen, biodiversiteit en </w:t>
      </w:r>
      <w:r w:rsidR="00B36C23">
        <w:t xml:space="preserve">natuur-kapitaaloplossingen, werkt Triodos samen met </w:t>
      </w:r>
      <w:r w:rsidR="00500FFA">
        <w:t xml:space="preserve">Fondaction. </w:t>
      </w:r>
      <w:r w:rsidR="00E26E70">
        <w:t xml:space="preserve">Met deze samenwerking wil de bank bijdragen aan het </w:t>
      </w:r>
      <w:r w:rsidR="001A3253">
        <w:t>creëren</w:t>
      </w:r>
      <w:r w:rsidR="00E26E70">
        <w:t xml:space="preserve"> van een betere wereld en </w:t>
      </w:r>
      <w:r w:rsidR="001A3253">
        <w:t>ervoor zorgen dat iedereen zich meer bewust wordt van klimaatverandering.</w:t>
      </w:r>
      <w:r w:rsidR="00E33ADC">
        <w:t xml:space="preserve"> </w:t>
      </w:r>
      <w:r w:rsidR="00E33ADC" w:rsidRPr="00895C1E">
        <w:rPr>
          <w:i/>
          <w:iCs/>
        </w:rPr>
        <w:t>Triodos and Fondaction forge partnership</w:t>
      </w:r>
      <w:r w:rsidR="00E33ADC" w:rsidRPr="00895C1E">
        <w:t xml:space="preserve">. (2024, 7 mei). </w:t>
      </w:r>
      <w:hyperlink r:id="rId78" w:history="1">
        <w:r w:rsidR="00E33ADC" w:rsidRPr="00E33ADC">
          <w:rPr>
            <w:rStyle w:val="Hyperlink"/>
          </w:rPr>
          <w:t>https://www.triodos-im.com/press-releases/2024/triodos-bank-and-fondaction-forge-partnership-to-accelerate-positive-change-of-finance?utm_</w:t>
        </w:r>
      </w:hyperlink>
      <w:r w:rsidR="00E33ADC" w:rsidRPr="00E33ADC">
        <w:t xml:space="preserve"> geraa</w:t>
      </w:r>
      <w:r w:rsidR="00E33ADC">
        <w:t>dpleegd op 5 november 2025</w:t>
      </w:r>
    </w:p>
    <w:p w14:paraId="175491B9" w14:textId="798CDBD2" w:rsidR="00D128FE" w:rsidRDefault="008A0A76" w:rsidP="00D128FE">
      <w:pPr>
        <w:pStyle w:val="Lijstalinea"/>
        <w:numPr>
          <w:ilvl w:val="0"/>
          <w:numId w:val="20"/>
        </w:numPr>
      </w:pPr>
      <w:r>
        <w:t xml:space="preserve">In het Verenigd Koninkrijk is Triodos samen gaan werken met Babbasa. Dit is een bedrijf dat zich inzet voor </w:t>
      </w:r>
      <w:r w:rsidR="00990B84">
        <w:t xml:space="preserve">jongeren in achtergestelde gemeenschappen. Met deze samenwerking wil Triodos inclusie en economische kansen voor </w:t>
      </w:r>
      <w:r w:rsidR="007F3209">
        <w:t>iedereen bevorderen. Als dit project aanslaat in het Verenigd Konin</w:t>
      </w:r>
      <w:r w:rsidR="00CF587A">
        <w:t>krijk, dan zijn ze van plan om het in andere landen ook te introduceren.</w:t>
      </w:r>
      <w:r w:rsidR="00D128FE">
        <w:t xml:space="preserve"> </w:t>
      </w:r>
      <w:r w:rsidR="00D128FE" w:rsidRPr="00D128FE">
        <w:rPr>
          <w:i/>
          <w:iCs/>
          <w:lang w:val="en-GB"/>
        </w:rPr>
        <w:t>Triodos Bank welcomes new partnership with award-winning inclusion organisation Babbasa | Triodos Bank</w:t>
      </w:r>
      <w:r w:rsidR="00D128FE" w:rsidRPr="00D128FE">
        <w:rPr>
          <w:lang w:val="en-GB"/>
        </w:rPr>
        <w:t xml:space="preserve">. </w:t>
      </w:r>
      <w:r w:rsidR="00D128FE" w:rsidRPr="00D128FE">
        <w:t xml:space="preserve">(2023, 21 juni). </w:t>
      </w:r>
      <w:hyperlink r:id="rId79" w:history="1">
        <w:r w:rsidR="00D128FE" w:rsidRPr="00D128FE">
          <w:rPr>
            <w:rStyle w:val="Hyperlink"/>
          </w:rPr>
          <w:t>https://www.triodos.co.uk/articles/2023/triodos-bank-new-partnership-inclusion-organisation-babbasa?utm_</w:t>
        </w:r>
      </w:hyperlink>
      <w:r w:rsidR="00D128FE" w:rsidRPr="00D128FE">
        <w:t xml:space="preserve"> geraa</w:t>
      </w:r>
      <w:r w:rsidR="00D128FE">
        <w:t>dpleegd op 5 november 2025</w:t>
      </w:r>
    </w:p>
    <w:p w14:paraId="17941C37" w14:textId="77D04565" w:rsidR="00D128FE" w:rsidRDefault="00CE1A2A" w:rsidP="00D01A10">
      <w:pPr>
        <w:pStyle w:val="Lijstalinea"/>
        <w:numPr>
          <w:ilvl w:val="0"/>
          <w:numId w:val="20"/>
        </w:numPr>
      </w:pPr>
      <w:r>
        <w:t xml:space="preserve">De samenwerking tussen Climate X en Triodos </w:t>
      </w:r>
      <w:r w:rsidR="00416E11">
        <w:t xml:space="preserve">is erop gericht om klimaat risico’s inzichtelijk te maken voor de klanten van Triodos. Climate X is een aanbieder van </w:t>
      </w:r>
      <w:r w:rsidR="008D7469">
        <w:lastRenderedPageBreak/>
        <w:t xml:space="preserve">Klimaatanalyses. Hiermee kan men hun risicomanagement </w:t>
      </w:r>
      <w:r w:rsidR="006F2E44">
        <w:t xml:space="preserve">en duurzame praktijken versterken. </w:t>
      </w:r>
      <w:r w:rsidR="00D01A10" w:rsidRPr="00895C1E">
        <w:rPr>
          <w:i/>
          <w:iCs/>
          <w:lang w:val="en-GB"/>
        </w:rPr>
        <w:t>Triodos Bank and Climate X join forces to meet Regulatory Demands and drive Climate Resilience</w:t>
      </w:r>
      <w:r w:rsidR="00D01A10" w:rsidRPr="00895C1E">
        <w:rPr>
          <w:lang w:val="en-GB"/>
        </w:rPr>
        <w:t xml:space="preserve">. </w:t>
      </w:r>
      <w:r w:rsidR="00D01A10" w:rsidRPr="00D01A10">
        <w:t xml:space="preserve">(z.d.). Climate X. Geraadpleegd op 5 november 2025, van </w:t>
      </w:r>
      <w:hyperlink r:id="rId80" w:history="1">
        <w:r w:rsidR="00D01A10" w:rsidRPr="00705E83">
          <w:rPr>
            <w:rStyle w:val="Hyperlink"/>
          </w:rPr>
          <w:t>https://www.climate-x.com/articles/press-releases/triodos-bank?utm_</w:t>
        </w:r>
      </w:hyperlink>
      <w:r w:rsidR="00D01A10">
        <w:t xml:space="preserve"> </w:t>
      </w:r>
    </w:p>
    <w:p w14:paraId="632F3114" w14:textId="0FBAE975" w:rsidR="0034760E" w:rsidRDefault="00D128FE" w:rsidP="0034760E">
      <w:r>
        <w:t xml:space="preserve">Triodos heeft samenwerkingen met veel verschillende partners. </w:t>
      </w:r>
      <w:r w:rsidR="00D01A10">
        <w:t>Sommige van deze samenwerkingen zie je bij meer banken terugkomen</w:t>
      </w:r>
      <w:r w:rsidR="00444D7E">
        <w:t>, maar het heeft ook enkele unieke samenwerkingen. Denk hierbij aan de samenwerking met Babbasa of Climate X. Dit zijn samenwerkingen waar klanten van Triodos veel aan kunnen hebben</w:t>
      </w:r>
      <w:r w:rsidR="0034760E">
        <w:t>, niet alleen nu, maar ook met het oog op de toekomst.</w:t>
      </w:r>
    </w:p>
    <w:p w14:paraId="109AE268" w14:textId="77777777" w:rsidR="0034760E" w:rsidRDefault="0034760E">
      <w:r>
        <w:br w:type="page"/>
      </w:r>
    </w:p>
    <w:p w14:paraId="2304F1BF" w14:textId="3AF86ADB" w:rsidR="00A97D8D" w:rsidRDefault="0034760E" w:rsidP="0034760E">
      <w:r>
        <w:lastRenderedPageBreak/>
        <w:t>Certificering en erkenning van Triodos</w:t>
      </w:r>
    </w:p>
    <w:p w14:paraId="5B4158CA" w14:textId="6535D6EB" w:rsidR="00696BAA" w:rsidRDefault="00696BAA" w:rsidP="0034760E">
      <w:r>
        <w:t>Triodos is een bank die enorm gefocust is op duurzaamheid en de planeet. Dit blijkt uit sommige acties die ze nemen</w:t>
      </w:r>
      <w:r w:rsidR="000A7228">
        <w:t>, hoewel rond dit onderwerp ook enkele schandalen zijn geweest. Het is dus extra belangrijk om te kijken naar welke prijzen het heeft gekregen met betrekking tot deze duurzaamheid</w:t>
      </w:r>
      <w:r w:rsidR="009E3E62">
        <w:t xml:space="preserve"> of dat blijkt dat het slechts een loze belofte is</w:t>
      </w:r>
      <w:r w:rsidR="000A7228">
        <w:t xml:space="preserve">. </w:t>
      </w:r>
      <w:r w:rsidR="009335CB">
        <w:t>Prijzen die Triodos heeft gekregen zijn:</w:t>
      </w:r>
    </w:p>
    <w:p w14:paraId="4366E444" w14:textId="4238EDE2" w:rsidR="000265B0" w:rsidRPr="000265B0" w:rsidRDefault="00F224DA" w:rsidP="000265B0">
      <w:pPr>
        <w:pStyle w:val="Lijstalinea"/>
        <w:numPr>
          <w:ilvl w:val="0"/>
          <w:numId w:val="21"/>
        </w:numPr>
      </w:pPr>
      <w:r>
        <w:t xml:space="preserve">Triodos </w:t>
      </w:r>
      <w:r w:rsidR="00CB52F0">
        <w:t xml:space="preserve">is gecertificeerd als B Corp-organisatie. Dit betekent dat ze voldoen aan strenge criteria </w:t>
      </w:r>
      <w:r w:rsidR="00983633">
        <w:t xml:space="preserve">voor sociale en milieuprestaties, transparantie en verantwoord bestuur. Met deze certificering treedt het toe tot een groep van </w:t>
      </w:r>
      <w:r w:rsidR="00047E1A">
        <w:t xml:space="preserve">1200 bedrijven. B Corp-organisaties zijn bedrijven die hun macht gebruiken om </w:t>
      </w:r>
      <w:r w:rsidR="003D16B2">
        <w:t xml:space="preserve">sociale en milieuproblemen op te lossen. </w:t>
      </w:r>
      <w:r w:rsidR="000265B0" w:rsidRPr="000265B0">
        <w:rPr>
          <w:i/>
          <w:iCs/>
          <w:lang w:val="en-GB"/>
        </w:rPr>
        <w:t>First pan-European bank to achieve certification as a B Corporation</w:t>
      </w:r>
      <w:r w:rsidR="000265B0" w:rsidRPr="000265B0">
        <w:rPr>
          <w:lang w:val="en-GB"/>
        </w:rPr>
        <w:t xml:space="preserve">. </w:t>
      </w:r>
      <w:r w:rsidR="000265B0" w:rsidRPr="00895C1E">
        <w:t xml:space="preserve">(2015, 22 april). </w:t>
      </w:r>
      <w:hyperlink r:id="rId81" w:history="1">
        <w:r w:rsidR="000265B0" w:rsidRPr="000265B0">
          <w:rPr>
            <w:rStyle w:val="Hyperlink"/>
          </w:rPr>
          <w:t>https://www.triodos.com/en/press-releases/2015/triodos-bank-certified-as-a-b-corporation?utm_</w:t>
        </w:r>
      </w:hyperlink>
      <w:r w:rsidR="000265B0" w:rsidRPr="000265B0">
        <w:t xml:space="preserve"> geraa</w:t>
      </w:r>
      <w:r w:rsidR="000265B0">
        <w:t>dpleegd op 5 november 2025</w:t>
      </w:r>
    </w:p>
    <w:p w14:paraId="0B578AE0" w14:textId="66EA0DC7" w:rsidR="00992519" w:rsidRPr="00992519" w:rsidRDefault="00100355" w:rsidP="00992519">
      <w:pPr>
        <w:pStyle w:val="Lijstalinea"/>
        <w:numPr>
          <w:ilvl w:val="0"/>
          <w:numId w:val="21"/>
        </w:numPr>
      </w:pPr>
      <w:r>
        <w:t xml:space="preserve">Voor de uitgegeven </w:t>
      </w:r>
      <w:r w:rsidR="00492487">
        <w:t xml:space="preserve">spaar- en beleggingsproducten heeft Triodos het label Towards Sustainability gekregen. </w:t>
      </w:r>
      <w:r w:rsidR="005574EB">
        <w:t xml:space="preserve">Met dit label is Triodos de enige bank waarbij alle spaarproducten dit label dragen. </w:t>
      </w:r>
      <w:r w:rsidR="00C83306">
        <w:t xml:space="preserve">Het krijgen van dit label sluit ook aan bij de inzet tot het realiseren van een positieve impact. </w:t>
      </w:r>
      <w:r w:rsidR="00992519" w:rsidRPr="00895C1E">
        <w:rPr>
          <w:i/>
          <w:iCs/>
        </w:rPr>
        <w:t>Triodos behaalt weer ‘Towards Sustainability’-label</w:t>
      </w:r>
      <w:r w:rsidR="00992519" w:rsidRPr="00895C1E">
        <w:t xml:space="preserve">. (z.d.). </w:t>
      </w:r>
      <w:hyperlink r:id="rId82" w:history="1">
        <w:r w:rsidR="00992519" w:rsidRPr="00992519">
          <w:rPr>
            <w:rStyle w:val="Hyperlink"/>
          </w:rPr>
          <w:t>https://www.triodos.be/nl/persberichten/2024/triodos-bank-behaalt-opnieuw-towards-sustainability-label-voor-spaar--en-beleggingsproducten?utm_</w:t>
        </w:r>
      </w:hyperlink>
      <w:r w:rsidR="00992519" w:rsidRPr="00992519">
        <w:t xml:space="preserve"> geraa</w:t>
      </w:r>
      <w:r w:rsidR="00992519">
        <w:t>dpleegd op 5 november 2025</w:t>
      </w:r>
    </w:p>
    <w:p w14:paraId="3BC4B007" w14:textId="593B354D" w:rsidR="00D010EA" w:rsidRPr="00D010EA" w:rsidRDefault="00E35173" w:rsidP="00D010EA">
      <w:pPr>
        <w:pStyle w:val="Lijstalinea"/>
        <w:numPr>
          <w:ilvl w:val="0"/>
          <w:numId w:val="21"/>
        </w:numPr>
      </w:pPr>
      <w:r>
        <w:t xml:space="preserve">Triodos werd door Ethical Consumer beloond met </w:t>
      </w:r>
      <w:r w:rsidR="001174AC">
        <w:t xml:space="preserve">de status “Best Buy”. Deze heeft de bank gekregen voor haar rekening met een zeer hoge score, kijkend naar het ethische gehalte. Dit gaat over de dingen waarin geïnvesteerd wordt met geld dat op die rekeningen staat. </w:t>
      </w:r>
      <w:r w:rsidR="00D010EA" w:rsidRPr="00D010EA">
        <w:rPr>
          <w:i/>
          <w:iCs/>
          <w:lang w:val="en-GB"/>
        </w:rPr>
        <w:t>Triodos Bank recognised as top-scoring Best Buy by Ethical Consumer</w:t>
      </w:r>
      <w:r w:rsidR="00D010EA" w:rsidRPr="00D010EA">
        <w:rPr>
          <w:lang w:val="en-GB"/>
        </w:rPr>
        <w:t xml:space="preserve">. </w:t>
      </w:r>
      <w:r w:rsidR="00D010EA" w:rsidRPr="00895C1E">
        <w:t xml:space="preserve">(2025, 9 april). </w:t>
      </w:r>
      <w:hyperlink r:id="rId83" w:history="1">
        <w:r w:rsidR="00D010EA" w:rsidRPr="00D010EA">
          <w:rPr>
            <w:rStyle w:val="Hyperlink"/>
          </w:rPr>
          <w:t>https://www.triodos.co.uk/press-releases/2025/triodos-bank-recognised-as-top-scoring-best-buy-by-ethical-consumer?utm_</w:t>
        </w:r>
      </w:hyperlink>
      <w:r w:rsidR="00D010EA" w:rsidRPr="00D010EA">
        <w:t xml:space="preserve"> geraa</w:t>
      </w:r>
      <w:r w:rsidR="00D010EA">
        <w:t>dpleegd op 5 november 2025</w:t>
      </w:r>
    </w:p>
    <w:p w14:paraId="688FA732" w14:textId="68251922" w:rsidR="00533BE3" w:rsidRPr="00533BE3" w:rsidRDefault="0039360A" w:rsidP="00533BE3">
      <w:pPr>
        <w:pStyle w:val="Lijstalinea"/>
        <w:numPr>
          <w:ilvl w:val="0"/>
          <w:numId w:val="21"/>
        </w:numPr>
      </w:pPr>
      <w:r>
        <w:t xml:space="preserve">Bij de Britisch Bank Awards is de bank al </w:t>
      </w:r>
      <w:r w:rsidR="00945BE5">
        <w:t xml:space="preserve">4 </w:t>
      </w:r>
      <w:r>
        <w:t>ja</w:t>
      </w:r>
      <w:r w:rsidR="00945BE5">
        <w:t>ar</w:t>
      </w:r>
      <w:r>
        <w:t xml:space="preserve"> op rij in de prijzen gevallen</w:t>
      </w:r>
      <w:r w:rsidR="00936352">
        <w:t xml:space="preserve">. Het werd al meerdere jaren achter elkaar gekozen als “Best Ethical Financial Provider”. </w:t>
      </w:r>
      <w:r w:rsidR="00533BE3" w:rsidRPr="00895C1E">
        <w:rPr>
          <w:i/>
          <w:iCs/>
        </w:rPr>
        <w:t>Triodos Bank voted Best Ethical Financial Provider</w:t>
      </w:r>
      <w:r w:rsidR="00533BE3" w:rsidRPr="00895C1E">
        <w:t xml:space="preserve">. (2025, 23 mei). </w:t>
      </w:r>
      <w:hyperlink r:id="rId84" w:history="1">
        <w:r w:rsidR="00533BE3" w:rsidRPr="00533BE3">
          <w:rPr>
            <w:rStyle w:val="Hyperlink"/>
          </w:rPr>
          <w:t>https://www.triodos.co.uk/press-releases/2025/triodos-bank-voted-best-ethical-financial-provider-for-fourth-year-running-at-the-british-bank-awards?utm_</w:t>
        </w:r>
      </w:hyperlink>
      <w:r w:rsidR="00533BE3" w:rsidRPr="00533BE3">
        <w:t xml:space="preserve"> geraa</w:t>
      </w:r>
      <w:r w:rsidR="00533BE3">
        <w:t>dpleegd op 5 november 2025</w:t>
      </w:r>
    </w:p>
    <w:p w14:paraId="61A311AB" w14:textId="5DBDA530" w:rsidR="00223C91" w:rsidRDefault="002A0633" w:rsidP="00223C91">
      <w:pPr>
        <w:pStyle w:val="Lijstalinea"/>
        <w:numPr>
          <w:ilvl w:val="0"/>
          <w:numId w:val="21"/>
        </w:numPr>
      </w:pPr>
      <w:r>
        <w:t xml:space="preserve">De tak van Triodos in het Verenigd Koninkrijk werd in 2025 erkend door de </w:t>
      </w:r>
      <w:r w:rsidR="001D5A4A">
        <w:t>King’s Award for Enterprise in Sustainab</w:t>
      </w:r>
      <w:r w:rsidR="005221EE">
        <w:t xml:space="preserve">le Development </w:t>
      </w:r>
      <w:r w:rsidR="00601B80">
        <w:t xml:space="preserve">voor haar duurzame ontwikkeling en bijdrage aan maatschappij en milieu. </w:t>
      </w:r>
      <w:r w:rsidR="00223C91" w:rsidRPr="00223C91">
        <w:rPr>
          <w:i/>
          <w:iCs/>
          <w:lang w:val="en-GB"/>
        </w:rPr>
        <w:t>Triodos Bank UK awarded prestigious King’s Award for Sustainable Development</w:t>
      </w:r>
      <w:r w:rsidR="00223C91" w:rsidRPr="00223C91">
        <w:rPr>
          <w:lang w:val="en-GB"/>
        </w:rPr>
        <w:t xml:space="preserve">. </w:t>
      </w:r>
      <w:r w:rsidR="00223C91" w:rsidRPr="00223C91">
        <w:t xml:space="preserve">(2025, 6 mei). </w:t>
      </w:r>
      <w:hyperlink r:id="rId85" w:history="1">
        <w:r w:rsidR="00223C91" w:rsidRPr="00705E83">
          <w:rPr>
            <w:rStyle w:val="Hyperlink"/>
          </w:rPr>
          <w:t>https://www.triodos.co.uk/press-releases/2025/triodos-bank-uk-awarded-prestigious-kings-award-for-sustainable-development?utm_</w:t>
        </w:r>
      </w:hyperlink>
    </w:p>
    <w:p w14:paraId="1A8F3C30" w14:textId="7BB9A08F" w:rsidR="00EB195E" w:rsidRDefault="00223C91" w:rsidP="00BE2BDF">
      <w:r>
        <w:t>Naast al deze prijzen heeft Triodos er nog veel meer gewonnen</w:t>
      </w:r>
      <w:r w:rsidR="00BE2BDF">
        <w:t>. Veel van deze prijzen sluiten goed aan bij de missie en visie van de bank. Dit is iets waar klanten die duurzaamheid hoog in het vaandel hebben naar opzoek zijn en wat ze dus veel klanten op kan leveren.</w:t>
      </w:r>
    </w:p>
    <w:p w14:paraId="1B51987F" w14:textId="77777777" w:rsidR="00EB195E" w:rsidRDefault="00EB195E">
      <w:r>
        <w:br w:type="page"/>
      </w:r>
    </w:p>
    <w:p w14:paraId="3DF85AA1" w14:textId="62AFDA8A" w:rsidR="00EB195E" w:rsidRDefault="00EB195E" w:rsidP="00BE2BDF">
      <w:r>
        <w:lastRenderedPageBreak/>
        <w:t>Uitwerking voor Nationale Nederlanden:</w:t>
      </w:r>
    </w:p>
    <w:p w14:paraId="6A11AD3A" w14:textId="43F1FD8C" w:rsidR="00EB195E" w:rsidRDefault="00EB195E" w:rsidP="00BE2BDF">
      <w:r w:rsidRPr="00EB195E">
        <w:t>Bad Press voor Nationale Nederlande</w:t>
      </w:r>
      <w:r>
        <w:t>n</w:t>
      </w:r>
    </w:p>
    <w:p w14:paraId="3D2E6AAB" w14:textId="277DE639" w:rsidR="00FA11A4" w:rsidRDefault="00FA11A4" w:rsidP="00BE2BDF">
      <w:r>
        <w:t xml:space="preserve">Nationale Nederlanden is opgericht in </w:t>
      </w:r>
      <w:r w:rsidR="009A6E79">
        <w:t>1963. Het kwam voort uit een fusie van 2 verzekeringsmaatsch</w:t>
      </w:r>
      <w:r w:rsidR="00113E66">
        <w:t xml:space="preserve">appijen. De ene verzekeringsmaatschappij was </w:t>
      </w:r>
      <w:r w:rsidR="00C06AC5">
        <w:t xml:space="preserve">de Nederlanden van 1845, opgericht in 1845. De andere verzekeringsmaatschappij was de Nationale </w:t>
      </w:r>
      <w:r w:rsidR="007E5580">
        <w:t>Levensverzekerings</w:t>
      </w:r>
      <w:r w:rsidR="005419DE">
        <w:t>-Bank, opgericht in 1863</w:t>
      </w:r>
      <w:r w:rsidR="002E3A8C">
        <w:t xml:space="preserve">. Nationale Nederlanden fuseerde in 1991 met </w:t>
      </w:r>
      <w:r w:rsidR="0099759C">
        <w:t>NMB Postbank Groep. Door deze fusie ontstond ING Groep. Nationale Nederlanden is in 2014 weer een zelfstandig beursgenoteerd bedrijf geworden</w:t>
      </w:r>
      <w:r w:rsidR="00E538AD">
        <w:t>. Sinds 2014 is het verschillende keren op negatieve manieren in het nieuws gekomen, zoals:</w:t>
      </w:r>
    </w:p>
    <w:p w14:paraId="607B0CAE" w14:textId="2B334FE1" w:rsidR="00E86530" w:rsidRPr="00E86530" w:rsidRDefault="00597F17" w:rsidP="00E86530">
      <w:pPr>
        <w:pStyle w:val="Lijstalinea"/>
        <w:numPr>
          <w:ilvl w:val="0"/>
          <w:numId w:val="22"/>
        </w:numPr>
      </w:pPr>
      <w:r>
        <w:t xml:space="preserve">In juli 2023 kreeg het een boete van de Autoriteit </w:t>
      </w:r>
      <w:r w:rsidR="007E5580">
        <w:t>Financiële</w:t>
      </w:r>
      <w:r>
        <w:t xml:space="preserve"> Markten</w:t>
      </w:r>
      <w:r w:rsidR="00715C56">
        <w:t xml:space="preserve">, omdat het incorrecte of te late pensioeninformatie verstrekte aan ongeveer 75.000 deelnemers. De hoogte van de boete bedroeg </w:t>
      </w:r>
      <w:r w:rsidR="0071023F">
        <w:t xml:space="preserve">meer dan 400.000 euro. </w:t>
      </w:r>
      <w:r w:rsidR="00E86530" w:rsidRPr="00E86530">
        <w:rPr>
          <w:i/>
          <w:iCs/>
        </w:rPr>
        <w:t>Boete Nationale-Nederlanden voor onjuiste en te late pensioeninformatie</w:t>
      </w:r>
      <w:r w:rsidR="00E86530" w:rsidRPr="00E86530">
        <w:t xml:space="preserve">. (z.d.). ©2022 AFM. </w:t>
      </w:r>
      <w:hyperlink r:id="rId86" w:history="1">
        <w:r w:rsidR="00E86530" w:rsidRPr="00E86530">
          <w:rPr>
            <w:rStyle w:val="Hyperlink"/>
          </w:rPr>
          <w:t>https://www.afm.nl/en/sector/actueel/2023/augustus/boete-nn?utm_</w:t>
        </w:r>
      </w:hyperlink>
      <w:r w:rsidR="00E86530" w:rsidRPr="00E86530">
        <w:t xml:space="preserve"> geraa</w:t>
      </w:r>
      <w:r w:rsidR="00E86530">
        <w:t>dpleegd op 5 november 2025</w:t>
      </w:r>
    </w:p>
    <w:p w14:paraId="1E53CCC2" w14:textId="634C7BEB" w:rsidR="008A366A" w:rsidRPr="008A366A" w:rsidRDefault="00862907" w:rsidP="008A366A">
      <w:pPr>
        <w:pStyle w:val="Lijstalinea"/>
        <w:numPr>
          <w:ilvl w:val="0"/>
          <w:numId w:val="22"/>
        </w:numPr>
      </w:pPr>
      <w:r>
        <w:t xml:space="preserve">In januari van 2024 sloot Nationale Nederlanden een </w:t>
      </w:r>
      <w:r w:rsidR="001A67C0">
        <w:t xml:space="preserve">schikking </w:t>
      </w:r>
      <w:r w:rsidR="000B09F6">
        <w:t>met belangenorganisaties over de zogenoemde woekerpolissen. Met deze schikking was ongeveer 300 miljoen euro gemoeid</w:t>
      </w:r>
      <w:r w:rsidR="001E596F">
        <w:t xml:space="preserve">. Dit bedrag kwam </w:t>
      </w:r>
      <w:r w:rsidR="008A2A49">
        <w:t>boven op</w:t>
      </w:r>
      <w:r w:rsidR="001E596F">
        <w:t xml:space="preserve"> de </w:t>
      </w:r>
      <w:r w:rsidR="00E068C3">
        <w:t xml:space="preserve">eerder gegeven compensaties die ruim 1 miljard euro bedroegen. Daarnaast is </w:t>
      </w:r>
      <w:r w:rsidR="00B66037">
        <w:t xml:space="preserve">er een reserve </w:t>
      </w:r>
      <w:r w:rsidR="008A366A">
        <w:t>gecreëerd</w:t>
      </w:r>
      <w:r w:rsidR="00B66037">
        <w:t xml:space="preserve"> voor mensen die niet bij de belangenorganisatie zijn aangesloten. Deze reserve bedroeg </w:t>
      </w:r>
      <w:r w:rsidR="008A366A">
        <w:t xml:space="preserve">60 miljoen euro. </w:t>
      </w:r>
      <w:r w:rsidR="008A366A" w:rsidRPr="008A366A">
        <w:t xml:space="preserve">Nn. (2024, 7 februari). </w:t>
      </w:r>
      <w:r w:rsidR="008A366A" w:rsidRPr="008A366A">
        <w:rPr>
          <w:i/>
          <w:iCs/>
        </w:rPr>
        <w:t>NN sluit definitieve schikkingsovereenkomst met belangenorganisaties inzake beleggingsverzekeringen</w:t>
      </w:r>
      <w:r w:rsidR="008A366A" w:rsidRPr="008A366A">
        <w:t xml:space="preserve">. NN Sluit Definitieve Schikkingsovereenkomst met Belangenorganisaties Inzake Beleggingsverzekeringen. </w:t>
      </w:r>
      <w:hyperlink r:id="rId87" w:history="1">
        <w:r w:rsidR="008A366A" w:rsidRPr="008A366A">
          <w:rPr>
            <w:rStyle w:val="Hyperlink"/>
          </w:rPr>
          <w:t>https://www.nn.nl/nieuws/nn-sluit-definitieve-schikkingsovereenkomst-met-belangenorganisaties-inzake-beleggingsverzekeringen/?utm_</w:t>
        </w:r>
      </w:hyperlink>
      <w:r w:rsidR="008A366A" w:rsidRPr="008A366A">
        <w:t xml:space="preserve"> geraa</w:t>
      </w:r>
      <w:r w:rsidR="008A366A">
        <w:t>dpleegd op 5 november 2025</w:t>
      </w:r>
    </w:p>
    <w:p w14:paraId="27FD2358" w14:textId="3A0866AD" w:rsidR="00411043" w:rsidRDefault="00854AA5" w:rsidP="00411043">
      <w:pPr>
        <w:pStyle w:val="Lijstalinea"/>
        <w:numPr>
          <w:ilvl w:val="0"/>
          <w:numId w:val="22"/>
        </w:numPr>
      </w:pPr>
      <w:r>
        <w:t xml:space="preserve">Het </w:t>
      </w:r>
      <w:r w:rsidR="002902E6">
        <w:t xml:space="preserve">Klachteninstituut </w:t>
      </w:r>
      <w:r w:rsidR="00721CC3">
        <w:t>Financiële</w:t>
      </w:r>
      <w:r w:rsidR="002902E6">
        <w:t xml:space="preserve"> Dienstverlening (Kifid) oordeelde dat Nationale Nederlanden </w:t>
      </w:r>
      <w:r w:rsidR="003F62E4">
        <w:t xml:space="preserve">onrechtmatig had gehandeld. De verzekeringsmaatschappij verzweeg de kosten bij het openen van beleggingspolissen. </w:t>
      </w:r>
      <w:r w:rsidR="00737636">
        <w:t xml:space="preserve">Als gevolg hiervan zijn mogelijke miljoenenclaims voor polishouders. </w:t>
      </w:r>
      <w:r w:rsidR="00411043" w:rsidRPr="00411043">
        <w:rPr>
          <w:i/>
          <w:iCs/>
        </w:rPr>
        <w:t>Verzwijgen van eerste kosten door N is onrechtmatig</w:t>
      </w:r>
      <w:r w:rsidR="00411043" w:rsidRPr="00411043">
        <w:t xml:space="preserve">. (2025, 5 november). </w:t>
      </w:r>
      <w:hyperlink r:id="rId88" w:history="1">
        <w:r w:rsidR="00411043" w:rsidRPr="00411043">
          <w:rPr>
            <w:rStyle w:val="Hyperlink"/>
          </w:rPr>
          <w:t>https://www.woekerpolisproces.nl/nieuws-media/nieuws/kifid-verzwijgen-van-eerste-kosten-door-nn-is-onrechtmatig?utm_</w:t>
        </w:r>
      </w:hyperlink>
      <w:r w:rsidR="00411043" w:rsidRPr="00411043">
        <w:t xml:space="preserve"> geraa</w:t>
      </w:r>
      <w:r w:rsidR="00411043">
        <w:t>dpleegd op 5 november 2025</w:t>
      </w:r>
    </w:p>
    <w:p w14:paraId="3B7E58D9" w14:textId="474F64D7" w:rsidR="00411043" w:rsidRPr="00411043" w:rsidRDefault="00B86853" w:rsidP="002B5BE4">
      <w:pPr>
        <w:pStyle w:val="Lijstalinea"/>
        <w:numPr>
          <w:ilvl w:val="0"/>
          <w:numId w:val="22"/>
        </w:numPr>
      </w:pPr>
      <w:r>
        <w:t xml:space="preserve">In 2019 kreeg Nationale Nederlanden een boete van ruim 1,1 miljoen euro, omdat </w:t>
      </w:r>
      <w:r w:rsidR="000A1B7A">
        <w:t xml:space="preserve">het de regels omtrent consumptief krediet had overtreden. </w:t>
      </w:r>
      <w:r w:rsidR="0000425D">
        <w:t>De bank had onverantwoorde leningen uitgegeven</w:t>
      </w:r>
      <w:r w:rsidR="00B45B77">
        <w:t>. Dit bleek uit controle van 30 dossiers. Van deze 30 dossiers waren er 8</w:t>
      </w:r>
      <w:r w:rsidR="006A5E5C">
        <w:t xml:space="preserve"> die de regels overtreden hadden.</w:t>
      </w:r>
      <w:r w:rsidR="002B5BE4">
        <w:t xml:space="preserve"> </w:t>
      </w:r>
      <w:r w:rsidR="002B5BE4" w:rsidRPr="002B5BE4">
        <w:rPr>
          <w:i/>
          <w:iCs/>
        </w:rPr>
        <w:t>NN Bank krijgt boete van 1,1 miljoen euro voor onverantwoorde leningen</w:t>
      </w:r>
      <w:r w:rsidR="002B5BE4" w:rsidRPr="002B5BE4">
        <w:t xml:space="preserve">. (z.d.). NU.nl. </w:t>
      </w:r>
      <w:r w:rsidR="002B5BE4" w:rsidRPr="002B5BE4">
        <w:lastRenderedPageBreak/>
        <w:t xml:space="preserve">Geraadpleegd op 6 november 2025, van </w:t>
      </w:r>
      <w:hyperlink r:id="rId89" w:history="1">
        <w:r w:rsidR="002B5BE4" w:rsidRPr="00705E83">
          <w:rPr>
            <w:rStyle w:val="Hyperlink"/>
          </w:rPr>
          <w:t>https://www.nu.nl/economie/6014340/nn-bank-krijgt-boete-van-11-miljoen-euro-voor-onverantwoorde-leningen.html?referrer=https%3A%2F%2Fwww.google.com%2F</w:t>
        </w:r>
      </w:hyperlink>
      <w:r w:rsidR="002B5BE4">
        <w:t xml:space="preserve"> </w:t>
      </w:r>
    </w:p>
    <w:p w14:paraId="0D1E68E3" w14:textId="36793BA1" w:rsidR="00E538AD" w:rsidRPr="00071951" w:rsidRDefault="00A54262" w:rsidP="00071951">
      <w:pPr>
        <w:pStyle w:val="Lijstalinea"/>
        <w:numPr>
          <w:ilvl w:val="0"/>
          <w:numId w:val="22"/>
        </w:numPr>
      </w:pPr>
      <w:r>
        <w:t xml:space="preserve">De klanten van Nationale Nederlanden zijn niet allemaal even positief over de verzekeringsmaatschappij. </w:t>
      </w:r>
      <w:r w:rsidR="00F57710">
        <w:t xml:space="preserve">Er zijn veel klachten over de dienstverlening, trage communicatie, onheldere afwikkeling van schades en gebrek aan transparanties. Dit uit zich in veel klachten online en lage rating voor de verzekeringsmaatschappij. Zo krijgt het op </w:t>
      </w:r>
      <w:r w:rsidR="0089295F">
        <w:t>Trustpilot een score van 3,2 uit 5.</w:t>
      </w:r>
      <w:r w:rsidR="006B6056">
        <w:t xml:space="preserve"> </w:t>
      </w:r>
      <w:r w:rsidR="000D0319">
        <w:t xml:space="preserve">Van de reviews is 49 procent 1 ster en </w:t>
      </w:r>
      <w:r w:rsidR="00071951">
        <w:t xml:space="preserve">36 procent is 5 sterren. </w:t>
      </w:r>
      <w:r w:rsidR="00071951" w:rsidRPr="00895C1E">
        <w:t xml:space="preserve">Trustpilot. (2025a, juli 24). </w:t>
      </w:r>
      <w:r w:rsidR="00071951" w:rsidRPr="00895C1E">
        <w:rPr>
          <w:i/>
          <w:iCs/>
        </w:rPr>
        <w:t>Nationale-Nederlanden reviews</w:t>
      </w:r>
      <w:r w:rsidR="00071951" w:rsidRPr="00895C1E">
        <w:t xml:space="preserve">. </w:t>
      </w:r>
      <w:hyperlink r:id="rId90" w:history="1">
        <w:r w:rsidR="00071951" w:rsidRPr="00071951">
          <w:rPr>
            <w:rStyle w:val="Hyperlink"/>
          </w:rPr>
          <w:t>https://www.trustpilot.com/review/www.nn.nl?utm_</w:t>
        </w:r>
      </w:hyperlink>
      <w:r w:rsidR="00071951" w:rsidRPr="00071951">
        <w:t xml:space="preserve"> geraad</w:t>
      </w:r>
      <w:r w:rsidR="00071951">
        <w:t>pleegd op 5 november 2025</w:t>
      </w:r>
    </w:p>
    <w:p w14:paraId="5B1A721D" w14:textId="1830086D" w:rsidR="000D39F5" w:rsidRDefault="0089295F" w:rsidP="0089295F">
      <w:r>
        <w:t xml:space="preserve">Nationale Nederlanden bestaat nog niet lang, maar in die korte tijd heeft het toch al veel grote schandalen meegemaakt. De som van de totale schade is ook enorm. Dit geeft een slecht imago en kan ervoor zorgen dat </w:t>
      </w:r>
      <w:r w:rsidR="000D39F5">
        <w:t>potentiële</w:t>
      </w:r>
      <w:r>
        <w:t xml:space="preserve"> klanten toch voor een ander </w:t>
      </w:r>
      <w:r w:rsidR="000D39F5">
        <w:t>bedrijf kiezen om mee in zee te gaan</w:t>
      </w:r>
      <w:r w:rsidR="003A7DE2">
        <w:t>, voor hun lening, beleggingen, etc.</w:t>
      </w:r>
    </w:p>
    <w:p w14:paraId="3EBEED4E" w14:textId="77777777" w:rsidR="000D39F5" w:rsidRDefault="000D39F5">
      <w:r>
        <w:br w:type="page"/>
      </w:r>
    </w:p>
    <w:p w14:paraId="4FD9250D" w14:textId="49313EF3" w:rsidR="0089295F" w:rsidRDefault="000D39F5" w:rsidP="0089295F">
      <w:r>
        <w:lastRenderedPageBreak/>
        <w:t>Duurzame financiële producten van Nationale Nederlanden</w:t>
      </w:r>
    </w:p>
    <w:p w14:paraId="75CF0276" w14:textId="553C2861" w:rsidR="002658AC" w:rsidRDefault="002658AC" w:rsidP="0089295F">
      <w:r>
        <w:t xml:space="preserve">Hoewel Nationale Nederlanden nog niet lang bestaat, heeft het een ruim aanbod aan </w:t>
      </w:r>
      <w:r w:rsidR="00852E44">
        <w:t>financiële</w:t>
      </w:r>
      <w:r>
        <w:t xml:space="preserve"> producten. Dit geldt ook voor de duurzame </w:t>
      </w:r>
      <w:r w:rsidR="00852E44">
        <w:t>financiële</w:t>
      </w:r>
      <w:r>
        <w:t xml:space="preserve"> producten die het aanbiedt. </w:t>
      </w:r>
      <w:r w:rsidR="00852E44">
        <w:t>Voorbeelden van deze duurzame financiële producten zijn:</w:t>
      </w:r>
    </w:p>
    <w:p w14:paraId="544C81EB" w14:textId="3B0E5759" w:rsidR="006B6056" w:rsidRPr="006B6056" w:rsidRDefault="00852E44" w:rsidP="006B6056">
      <w:pPr>
        <w:pStyle w:val="Lijstalinea"/>
        <w:numPr>
          <w:ilvl w:val="0"/>
          <w:numId w:val="23"/>
        </w:numPr>
      </w:pPr>
      <w:r>
        <w:t xml:space="preserve">In de eerste plaats is Nationale Nederlanden een verzekeringsmaatschappij. Je kan </w:t>
      </w:r>
      <w:r w:rsidR="005461A8">
        <w:t xml:space="preserve">ervoor kiezen om duurzaam te verzekeren. Dit zijn verzekeringsproducten waarbij de premies zo verantwoord mogelijk worden belegd. </w:t>
      </w:r>
      <w:r w:rsidR="00DA1E1C">
        <w:t xml:space="preserve">Hierbij staan dingen als windenergie en milieuschade-preventie centraal. </w:t>
      </w:r>
      <w:r w:rsidR="006B6056" w:rsidRPr="006B6056">
        <w:rPr>
          <w:i/>
          <w:iCs/>
        </w:rPr>
        <w:t>Duurzaam verzekeren</w:t>
      </w:r>
      <w:r w:rsidR="006B6056" w:rsidRPr="006B6056">
        <w:rPr>
          <w:rFonts w:ascii="Arial" w:hAnsi="Arial" w:cs="Arial"/>
          <w:i/>
          <w:iCs/>
        </w:rPr>
        <w:t> </w:t>
      </w:r>
      <w:r w:rsidR="006B6056" w:rsidRPr="006B6056">
        <w:rPr>
          <w:i/>
          <w:iCs/>
        </w:rPr>
        <w:t>: NN</w:t>
      </w:r>
      <w:r w:rsidR="006B6056" w:rsidRPr="006B6056">
        <w:t xml:space="preserve">. (z.d.). </w:t>
      </w:r>
      <w:hyperlink r:id="rId91" w:history="1">
        <w:r w:rsidR="006B6056" w:rsidRPr="006B6056">
          <w:rPr>
            <w:rStyle w:val="Hyperlink"/>
          </w:rPr>
          <w:t>https://www.nn.nl/Over-NationaleNederlanden/Maatschappelijk-verantwoord-ondernemen/Verantwoord-zaken-doen/Duurzaam-verzekeren-1.htm?utm_</w:t>
        </w:r>
      </w:hyperlink>
      <w:r w:rsidR="006B6056" w:rsidRPr="006B6056">
        <w:t xml:space="preserve"> geraa</w:t>
      </w:r>
      <w:r w:rsidR="006B6056">
        <w:t>dpleegd op 5 november 2025</w:t>
      </w:r>
    </w:p>
    <w:p w14:paraId="7345E526" w14:textId="6CCEC18C" w:rsidR="00773607" w:rsidRPr="00773607" w:rsidRDefault="006F6CD2" w:rsidP="00773607">
      <w:pPr>
        <w:pStyle w:val="Lijstalinea"/>
        <w:numPr>
          <w:ilvl w:val="0"/>
          <w:numId w:val="23"/>
        </w:numPr>
      </w:pPr>
      <w:r>
        <w:t>Je kan er bij Nationale Nederlanden voor kiezen om</w:t>
      </w:r>
      <w:r w:rsidR="006468CE">
        <w:t xml:space="preserve"> duurzaam te beleggen, met een focus op E</w:t>
      </w:r>
      <w:r w:rsidR="00FB4CA7">
        <w:t>nvironmental, Social en Governance</w:t>
      </w:r>
      <w:r w:rsidR="00C00DDA">
        <w:t xml:space="preserve"> (ESG).</w:t>
      </w:r>
      <w:r w:rsidR="00FF0E4B">
        <w:t xml:space="preserve"> Dit is een van de vele beleggings- en pensioenproducten die Nationale Nederlanden hanteert voor haar klanten. </w:t>
      </w:r>
      <w:r w:rsidR="00773607" w:rsidRPr="00773607">
        <w:rPr>
          <w:i/>
          <w:iCs/>
        </w:rPr>
        <w:t>Duurzaam beleggingsbeleid lifecycle beleggingen</w:t>
      </w:r>
      <w:r w:rsidR="00773607" w:rsidRPr="00773607">
        <w:t xml:space="preserve">. (z.d.). Nationale Nederlanden. Geraadpleegd op 5 november 2025, van </w:t>
      </w:r>
      <w:hyperlink r:id="rId92" w:history="1">
        <w:r w:rsidR="00773607" w:rsidRPr="00705E83">
          <w:rPr>
            <w:rStyle w:val="Hyperlink"/>
          </w:rPr>
          <w:t>https://www.nn.nl/Download/Duurzaam-beleggingsbeleid-lifecycle-beleggen.htm?utm_</w:t>
        </w:r>
      </w:hyperlink>
      <w:r w:rsidR="00773607">
        <w:t xml:space="preserve"> </w:t>
      </w:r>
      <w:r w:rsidR="0069474B">
        <w:t>geraadpleegd op 5 november 2025</w:t>
      </w:r>
    </w:p>
    <w:p w14:paraId="33EC9F73" w14:textId="78332C8D" w:rsidR="00852E44" w:rsidRPr="005928A8" w:rsidRDefault="00E97766" w:rsidP="00852E44">
      <w:pPr>
        <w:pStyle w:val="Lijstalinea"/>
        <w:numPr>
          <w:ilvl w:val="0"/>
          <w:numId w:val="23"/>
        </w:numPr>
      </w:pPr>
      <w:r>
        <w:t xml:space="preserve">Nationale Nederlanden heeft zich aangesloten bij </w:t>
      </w:r>
      <w:r w:rsidR="009968D2">
        <w:t xml:space="preserve">Europese initiatieven, zoals Energy Efficient Mortgage Initiative (EEMI) en Energy Efficient </w:t>
      </w:r>
      <w:r w:rsidR="00FE67AF">
        <w:t>Mortgage Label (EEML). Met deze samenwerking wil het bijdragen aan he</w:t>
      </w:r>
      <w:r w:rsidR="004F2853">
        <w:t xml:space="preserve">t financieren van energiezuinige woningen. </w:t>
      </w:r>
      <w:hyperlink r:id="rId93" w:history="1">
        <w:r w:rsidR="005928A8" w:rsidRPr="005928A8">
          <w:rPr>
            <w:rStyle w:val="Hyperlink"/>
          </w:rPr>
          <w:t>https://www.banken.nl/nieuws/23084/nn-bank-en-woonnu-sluiten-zich-aan-bij-europese-duurzaamheidsinitiatieven?utm_</w:t>
        </w:r>
      </w:hyperlink>
      <w:r w:rsidR="005928A8" w:rsidRPr="005928A8">
        <w:t xml:space="preserve"> geraa</w:t>
      </w:r>
      <w:r w:rsidR="005928A8">
        <w:t>dpleegd op 5 november 2025</w:t>
      </w:r>
    </w:p>
    <w:p w14:paraId="75E4BA87" w14:textId="0D6541B4" w:rsidR="004F2853" w:rsidRDefault="00935A93" w:rsidP="00852E44">
      <w:pPr>
        <w:pStyle w:val="Lijstalinea"/>
        <w:numPr>
          <w:ilvl w:val="0"/>
          <w:numId w:val="23"/>
        </w:numPr>
      </w:pPr>
      <w:r>
        <w:t xml:space="preserve">Nationale Nederlanden heeft beleggingsproducten waarbij expliciet wordt vermeld dat </w:t>
      </w:r>
      <w:r w:rsidR="00B9344A">
        <w:t xml:space="preserve">deze producten ecologische en sociale kenmerken pormoten of een duurzame beleggingsdoelstelling hebben. </w:t>
      </w:r>
      <w:r w:rsidR="00B02FD6">
        <w:t>Deze beleggingsproducten voldoen aan de EU-verordening Sustainable Finance Disclosure Regulation</w:t>
      </w:r>
      <w:r w:rsidR="00E74ABF">
        <w:t xml:space="preserve"> (SFDR). </w:t>
      </w:r>
      <w:r w:rsidR="00ED0468" w:rsidRPr="00ED0468">
        <w:t>Precontractuele%20duurzaamheidsinformatie%20beleggingsvorm%20Index%20Volgend%20(versie%203,%20september%202024).pdf</w:t>
      </w:r>
      <w:r w:rsidR="00ED0468">
        <w:t xml:space="preserve"> geraadpleegd op 5 november 2025</w:t>
      </w:r>
    </w:p>
    <w:p w14:paraId="077E67AB" w14:textId="2C5E22CA" w:rsidR="00516849" w:rsidRPr="00516849" w:rsidRDefault="00BE2B9D" w:rsidP="00516849">
      <w:pPr>
        <w:pStyle w:val="Lijstalinea"/>
        <w:numPr>
          <w:ilvl w:val="0"/>
          <w:numId w:val="23"/>
        </w:numPr>
      </w:pPr>
      <w:r>
        <w:t>Nationale Nederlanden wil duurza</w:t>
      </w:r>
      <w:r w:rsidR="007474CD">
        <w:t>amheid promoten bij haar klanten. Dit doet het door de klanten te informeren over duurzame investeringskansen, zoals het verduurzamen van bedrijfspanden, energiebesparende maatregelen e</w:t>
      </w:r>
      <w:r w:rsidR="00F85DCF">
        <w:t xml:space="preserve">n circulair ondernemen. </w:t>
      </w:r>
      <w:r w:rsidR="00516849" w:rsidRPr="00516849">
        <w:rPr>
          <w:i/>
          <w:iCs/>
        </w:rPr>
        <w:t>5 duurzame investeringen om direct mee te besparen</w:t>
      </w:r>
      <w:r w:rsidR="00516849" w:rsidRPr="00516849">
        <w:rPr>
          <w:rFonts w:ascii="Arial" w:hAnsi="Arial" w:cs="Arial"/>
          <w:i/>
          <w:iCs/>
        </w:rPr>
        <w:t> </w:t>
      </w:r>
      <w:r w:rsidR="00516849" w:rsidRPr="00516849">
        <w:rPr>
          <w:i/>
          <w:iCs/>
        </w:rPr>
        <w:t>: NN</w:t>
      </w:r>
      <w:r w:rsidR="00516849" w:rsidRPr="00516849">
        <w:t xml:space="preserve">. (z.d.). </w:t>
      </w:r>
      <w:hyperlink r:id="rId94" w:history="1">
        <w:r w:rsidR="00516849" w:rsidRPr="00516849">
          <w:rPr>
            <w:rStyle w:val="Hyperlink"/>
          </w:rPr>
          <w:t>https://www.nn.nl/Zakelijk/Ondernemen/direct-besparen-met-deze-5-duurzame-investeringen.htm?utm_</w:t>
        </w:r>
      </w:hyperlink>
      <w:r w:rsidR="00516849" w:rsidRPr="00516849">
        <w:t xml:space="preserve"> geraa</w:t>
      </w:r>
      <w:r w:rsidR="00516849">
        <w:t>dpleegd op 5 november 2025</w:t>
      </w:r>
    </w:p>
    <w:p w14:paraId="1270FEAC" w14:textId="77777777" w:rsidR="008E13B3" w:rsidRDefault="008E13B3">
      <w:r>
        <w:br w:type="page"/>
      </w:r>
    </w:p>
    <w:p w14:paraId="1EF04E98" w14:textId="5E4B5165" w:rsidR="008E13B3" w:rsidRDefault="00516849" w:rsidP="00516849">
      <w:r>
        <w:lastRenderedPageBreak/>
        <w:t xml:space="preserve">Nationale Nederlanden biedt erg veel duurzame </w:t>
      </w:r>
      <w:r w:rsidR="00DB6FB5">
        <w:t>financiële</w:t>
      </w:r>
      <w:r>
        <w:t xml:space="preserve"> producten aan. De meeste van deze producten zijn erg vergelijkbaar met die van andere </w:t>
      </w:r>
      <w:r w:rsidR="00DB6FB5">
        <w:t>financiële</w:t>
      </w:r>
      <w:r>
        <w:t xml:space="preserve"> instellingen. </w:t>
      </w:r>
      <w:r w:rsidR="00DB6FB5">
        <w:t xml:space="preserve">Echter mist het ook veel informatie of mogelijkheden. Denk hierbij aan het extra lenen voor het verduurzamen van een huis of </w:t>
      </w:r>
      <w:r w:rsidR="008E13B3">
        <w:t>op basis van energielabel.</w:t>
      </w:r>
    </w:p>
    <w:p w14:paraId="0A7E7260" w14:textId="77777777" w:rsidR="008E13B3" w:rsidRDefault="008E13B3">
      <w:r>
        <w:br w:type="page"/>
      </w:r>
    </w:p>
    <w:p w14:paraId="70D2B3DE" w14:textId="54F1E71C" w:rsidR="00ED0468" w:rsidRDefault="008E13B3" w:rsidP="00516849">
      <w:r>
        <w:lastRenderedPageBreak/>
        <w:t>Samenwerkingsverbanden en partnerships van Nationale Nederlanden</w:t>
      </w:r>
    </w:p>
    <w:p w14:paraId="4A31E023" w14:textId="7A5625F7" w:rsidR="001B4646" w:rsidRDefault="001B4646" w:rsidP="00516849">
      <w:r>
        <w:t>Nationale Nederlanden heeft zichzelf enkele doelen gesteld. Een groot deel van deze doelen heeft te maken met duurzaamheid en de wereld. Een ander deel van deze doelen heeft te maken met inclusie</w:t>
      </w:r>
      <w:r w:rsidR="00D07721">
        <w:t>. Om dit beide mogelijk te maken is het enkele samenwerkingen aangegaan met grote en kleine partners. Denk hierbij aan samenwerkingen met:</w:t>
      </w:r>
    </w:p>
    <w:p w14:paraId="7F8CF25D" w14:textId="232AD66A" w:rsidR="00D74C0F" w:rsidRDefault="00350CDA" w:rsidP="00D74C0F">
      <w:pPr>
        <w:pStyle w:val="Lijstalinea"/>
        <w:numPr>
          <w:ilvl w:val="0"/>
          <w:numId w:val="24"/>
        </w:numPr>
      </w:pPr>
      <w:r>
        <w:t xml:space="preserve">Nationale Nederlanden wil kunst toegankelijker maken. Ze willen dat mensen met een kleine beurs of </w:t>
      </w:r>
      <w:r w:rsidR="002C34ED">
        <w:t>lichamelijke beperkingen er ook van kan genieten. Om dit te promoten is</w:t>
      </w:r>
      <w:r w:rsidR="00677A0D">
        <w:t xml:space="preserve"> de verzekeringsmaatschappij in 2016</w:t>
      </w:r>
      <w:r w:rsidR="002C34ED">
        <w:t xml:space="preserve"> een samenwerking aangegaan met kunsthal Rotterdam</w:t>
      </w:r>
      <w:r w:rsidR="00677A0D">
        <w:t xml:space="preserve">. </w:t>
      </w:r>
      <w:r w:rsidR="00D74C0F" w:rsidRPr="00D74C0F">
        <w:rPr>
          <w:i/>
          <w:iCs/>
        </w:rPr>
        <w:t>Nationale-Nederlanden new main partner Kunsthal Rotterdam - Kunsthal</w:t>
      </w:r>
      <w:r w:rsidR="00D74C0F" w:rsidRPr="00D74C0F">
        <w:t xml:space="preserve">. (z.d.). Kunsthal. </w:t>
      </w:r>
      <w:hyperlink r:id="rId95" w:history="1">
        <w:r w:rsidR="00D74C0F" w:rsidRPr="00D74C0F">
          <w:rPr>
            <w:rStyle w:val="Hyperlink"/>
          </w:rPr>
          <w:t>https://www.kunsthal.nl/en/about-kunsthal/news/Nationale-Nederlanden-new-main-partner-Kunsthal-Rotterdam/?utm_</w:t>
        </w:r>
      </w:hyperlink>
      <w:r w:rsidR="00D74C0F" w:rsidRPr="00D74C0F">
        <w:t xml:space="preserve"> geraa</w:t>
      </w:r>
      <w:r w:rsidR="00D74C0F">
        <w:t>dpleegd op 5 november 2025</w:t>
      </w:r>
    </w:p>
    <w:p w14:paraId="07C2C60A" w14:textId="04AC3B77" w:rsidR="00656B7C" w:rsidRPr="00656B7C" w:rsidRDefault="007007E8" w:rsidP="00656B7C">
      <w:pPr>
        <w:pStyle w:val="Lijstalinea"/>
        <w:numPr>
          <w:ilvl w:val="0"/>
          <w:numId w:val="24"/>
        </w:numPr>
      </w:pPr>
      <w:r>
        <w:t xml:space="preserve">Sinds 2016 is Nationale Nederlanden ook partner van het Mauritshuis. </w:t>
      </w:r>
      <w:r w:rsidR="00A57FD0">
        <w:t>Het bedrijf wil kunst en cultuur onder een breder publiek brengen</w:t>
      </w:r>
      <w:r w:rsidR="00DA4A8E">
        <w:t xml:space="preserve">. Hierdoor kunnen nog meer mensen genieten van de kunst en is de drempel om naar het museum te gaan een stuk lager. </w:t>
      </w:r>
      <w:r w:rsidR="00656B7C" w:rsidRPr="00656B7C">
        <w:rPr>
          <w:i/>
          <w:iCs/>
          <w:lang w:val="en-GB"/>
        </w:rPr>
        <w:t>NN Group partners with the Mauritshuis | Mauritshuis</w:t>
      </w:r>
      <w:r w:rsidR="00656B7C" w:rsidRPr="00656B7C">
        <w:rPr>
          <w:lang w:val="en-GB"/>
        </w:rPr>
        <w:t xml:space="preserve">. (z.d.). Mauritshuis. </w:t>
      </w:r>
      <w:hyperlink r:id="rId96" w:history="1">
        <w:r w:rsidR="00656B7C" w:rsidRPr="00656B7C">
          <w:rPr>
            <w:rStyle w:val="Hyperlink"/>
          </w:rPr>
          <w:t>https://www.mauritshuis.nl/en/press-releases/nn-group-partners-with-the-mauritshuis?utm_</w:t>
        </w:r>
      </w:hyperlink>
      <w:r w:rsidR="00656B7C" w:rsidRPr="00656B7C">
        <w:t xml:space="preserve"> geraa</w:t>
      </w:r>
      <w:r w:rsidR="00656B7C">
        <w:t>dpleegd op 5 november 2025</w:t>
      </w:r>
    </w:p>
    <w:p w14:paraId="299F8051" w14:textId="7E33A841" w:rsidR="006D543B" w:rsidRPr="006D543B" w:rsidRDefault="00E55D54" w:rsidP="006D543B">
      <w:pPr>
        <w:pStyle w:val="Lijstalinea"/>
        <w:numPr>
          <w:ilvl w:val="0"/>
          <w:numId w:val="24"/>
        </w:numPr>
      </w:pPr>
      <w:r>
        <w:t>Dat Nationale Nederlanden kunst en cultuur belangrijk vindt blijkt ook uit het sponso</w:t>
      </w:r>
      <w:r w:rsidR="003D2E9A">
        <w:t>ren van het Nationale Nederlanden North Sea Jazz Festival. Ze sponsoren dit festival sinds 2018 en de samenwerking is in 2024 wegens succes opnieuw verlengd.</w:t>
      </w:r>
      <w:r w:rsidR="006D543B">
        <w:t xml:space="preserve"> </w:t>
      </w:r>
      <w:r w:rsidR="006D543B" w:rsidRPr="006D543B">
        <w:t xml:space="preserve">Nn. (2025, 11 april). </w:t>
      </w:r>
      <w:r w:rsidR="006D543B" w:rsidRPr="006D543B">
        <w:rPr>
          <w:i/>
          <w:iCs/>
        </w:rPr>
        <w:t>Nationale-Nederlanden verlengt naamgevend partnership met NN North Sea Jazz Festival</w:t>
      </w:r>
      <w:r w:rsidR="006D543B" w:rsidRPr="006D543B">
        <w:t xml:space="preserve">. Nationale-Nederlanden Verlengt Naamgevend Partnership met NN North Sea Jazz Festival. </w:t>
      </w:r>
      <w:hyperlink r:id="rId97" w:history="1">
        <w:r w:rsidR="006D543B" w:rsidRPr="006D543B">
          <w:rPr>
            <w:rStyle w:val="Hyperlink"/>
          </w:rPr>
          <w:t>https://www.nn.nl/nieuws/nationale-nederlanden-verlengt-naamgevend-partnership-met-nn-north-sea-jazz-festival/?utm_</w:t>
        </w:r>
      </w:hyperlink>
      <w:r w:rsidR="006D543B" w:rsidRPr="006D543B">
        <w:t xml:space="preserve"> geraa</w:t>
      </w:r>
      <w:r w:rsidR="006D543B">
        <w:t>dpleegd op 5 november 2025</w:t>
      </w:r>
    </w:p>
    <w:p w14:paraId="3DD5253C" w14:textId="6FB91E47" w:rsidR="000F0A55" w:rsidRPr="000F0A55" w:rsidRDefault="00B436C6" w:rsidP="000F0A55">
      <w:pPr>
        <w:pStyle w:val="Lijstalinea"/>
        <w:numPr>
          <w:ilvl w:val="0"/>
          <w:numId w:val="24"/>
        </w:numPr>
      </w:pPr>
      <w:r>
        <w:t xml:space="preserve">In 2019 is Nationale Nederlanden een samenwerking aangegaan met Fonds </w:t>
      </w:r>
      <w:r w:rsidR="00BD35E6">
        <w:t xml:space="preserve">Gehandicaptensport. </w:t>
      </w:r>
      <w:r w:rsidR="00440B1A">
        <w:t xml:space="preserve">Met deze samenwerking wil het zorgen dat mensen met een beperking ook mee kunnen doen met sporten, bijvoorbeeld aan de hand van </w:t>
      </w:r>
      <w:r w:rsidR="0097788B">
        <w:t xml:space="preserve">speciale hardloopwedstrijden of aangepaste voetbalwedstrijden. </w:t>
      </w:r>
      <w:r w:rsidR="000F0A55" w:rsidRPr="000F0A55">
        <w:t xml:space="preserve">Fonds Gehandicapten Sport. (2025, 15 mei). </w:t>
      </w:r>
      <w:r w:rsidR="000F0A55" w:rsidRPr="000F0A55">
        <w:rPr>
          <w:i/>
          <w:iCs/>
        </w:rPr>
        <w:t>Nationale Nederlanden - Fonds Gehandicaptensport</w:t>
      </w:r>
      <w:r w:rsidR="000F0A55" w:rsidRPr="000F0A55">
        <w:t xml:space="preserve">. Fonds Gehandicaptensport. </w:t>
      </w:r>
      <w:hyperlink r:id="rId98" w:history="1">
        <w:r w:rsidR="000F0A55" w:rsidRPr="00705E83">
          <w:rPr>
            <w:rStyle w:val="Hyperlink"/>
          </w:rPr>
          <w:t>https://www.fondsgehandicaptensport.nl/partners/nationale-nederlanden/?utm_</w:t>
        </w:r>
      </w:hyperlink>
      <w:r w:rsidR="000F0A55">
        <w:t xml:space="preserve"> geraadpleegd op 5 november 2025</w:t>
      </w:r>
    </w:p>
    <w:p w14:paraId="371320C8" w14:textId="6D240ACF" w:rsidR="009A25B8" w:rsidRDefault="00BD35E6" w:rsidP="009A25B8">
      <w:pPr>
        <w:pStyle w:val="Lijstalinea"/>
        <w:numPr>
          <w:ilvl w:val="0"/>
          <w:numId w:val="24"/>
        </w:numPr>
      </w:pPr>
      <w:r>
        <w:t xml:space="preserve"> </w:t>
      </w:r>
      <w:r w:rsidR="000F0A55">
        <w:t xml:space="preserve">Nationale Nederlanden heeft niet alleen samenwerkingen voor particulieren. Het heeft ook samenwerkingen voor bedrijven. Zo is het een samenwerking aangegaan met </w:t>
      </w:r>
      <w:r w:rsidR="00D745C6">
        <w:t xml:space="preserve">MKB-Nederland. Hiermee wil het ondernemers ondersteunen in een vitale, veilige en betrokken werkomgeving. </w:t>
      </w:r>
      <w:r w:rsidR="009A25B8" w:rsidRPr="009A25B8">
        <w:rPr>
          <w:i/>
          <w:iCs/>
        </w:rPr>
        <w:t>NN sluit partnership met MKB-</w:t>
      </w:r>
      <w:r w:rsidR="009A25B8" w:rsidRPr="009A25B8">
        <w:rPr>
          <w:i/>
          <w:iCs/>
        </w:rPr>
        <w:lastRenderedPageBreak/>
        <w:t>Nederland</w:t>
      </w:r>
      <w:r w:rsidR="009A25B8" w:rsidRPr="009A25B8">
        <w:t xml:space="preserve">. (2020, 5 juni). VVP. </w:t>
      </w:r>
      <w:hyperlink r:id="rId99" w:history="1">
        <w:r w:rsidR="009A25B8" w:rsidRPr="009A25B8">
          <w:rPr>
            <w:rStyle w:val="Hyperlink"/>
          </w:rPr>
          <w:t>https://www.vvponline.nl/nieuws/nn-sluit-partnership-met-mkb-nederland?utm_</w:t>
        </w:r>
      </w:hyperlink>
      <w:r w:rsidR="009A25B8" w:rsidRPr="009A25B8">
        <w:t xml:space="preserve"> geraa</w:t>
      </w:r>
      <w:r w:rsidR="009A25B8">
        <w:t>dpleegd op 5 november 2025</w:t>
      </w:r>
    </w:p>
    <w:p w14:paraId="1A2772A7" w14:textId="2FBB7794" w:rsidR="00933185" w:rsidRDefault="009A25B8" w:rsidP="00933185">
      <w:r>
        <w:t xml:space="preserve">Nationale Nederlanden heeft veel samenwerkingen. Waar je bij andere banken veel grootschalige samenwerkingen, zoals met andere banken ziet, heeft Nationale Nederlanden hier niet voor gekozen. De verzekeringsmaatschappij heeft ingezet op kleinschalige projecten waar de samenleving iets aan heeft. Denk hierbij aan de </w:t>
      </w:r>
      <w:r w:rsidR="006A4BC2">
        <w:t xml:space="preserve">samenwerking met het Mauritshuis of het Fonds Gehandicaptensport. Hiermee </w:t>
      </w:r>
      <w:r w:rsidR="00933185">
        <w:t>wil het bedrijf bijdragen aan een betere wereld, wat aansluit bij hun missie en visie.</w:t>
      </w:r>
    </w:p>
    <w:p w14:paraId="45E735DE" w14:textId="77777777" w:rsidR="00933185" w:rsidRDefault="00933185">
      <w:r>
        <w:br w:type="page"/>
      </w:r>
    </w:p>
    <w:p w14:paraId="6F3DC500" w14:textId="1BAE3002" w:rsidR="00D74C0F" w:rsidRDefault="00470261" w:rsidP="00933185">
      <w:r>
        <w:lastRenderedPageBreak/>
        <w:t>Certificering en erkenning van Nationale Nederlanden</w:t>
      </w:r>
    </w:p>
    <w:p w14:paraId="06203D1B" w14:textId="364E8A6D" w:rsidR="00470261" w:rsidRDefault="00854E25" w:rsidP="00933185">
      <w:r>
        <w:t>Voor iedere bank is het belangrijk om over bepaalde prijzen te beschikken. Dit heeft een aantrekkende werking voor klanten en zorg er ook voor dat andere bedrijven sneller met je samen willen werken. Daarom gaan we nu kijken naar welke certificering en erkenning Nationale Nederlanden heeft</w:t>
      </w:r>
      <w:r w:rsidR="007A1AAA">
        <w:t>.</w:t>
      </w:r>
    </w:p>
    <w:p w14:paraId="39758E2E" w14:textId="51C9FF55" w:rsidR="00C537C7" w:rsidRPr="00430AC0" w:rsidRDefault="007A1AAA" w:rsidP="007A1AAA">
      <w:pPr>
        <w:pStyle w:val="Lijstalinea"/>
        <w:numPr>
          <w:ilvl w:val="0"/>
          <w:numId w:val="25"/>
        </w:numPr>
      </w:pPr>
      <w:r>
        <w:t>Nationale Nederlanden is opgenomen in de Dow Jones Sustainability World Index. In d</w:t>
      </w:r>
      <w:r w:rsidR="00A5356D">
        <w:t xml:space="preserve">e verzekeringssector </w:t>
      </w:r>
      <w:r w:rsidR="008A2A49">
        <w:t>behoort</w:t>
      </w:r>
      <w:r w:rsidR="00A5356D">
        <w:t xml:space="preserve"> het al meerdere jaren tot de top 10 procent wereldwijd als we kijken naar duurzaamheid. Dit blijkt ook uit de Dow Jones Sustinability Index. </w:t>
      </w:r>
      <w:r w:rsidR="00C537C7" w:rsidRPr="00C537C7">
        <w:t xml:space="preserve">NN Group. </w:t>
      </w:r>
      <w:r w:rsidR="00C537C7" w:rsidRPr="00C537C7">
        <w:rPr>
          <w:lang w:val="en-GB"/>
        </w:rPr>
        <w:t xml:space="preserve">(2025, 22 oktober). </w:t>
      </w:r>
      <w:r w:rsidR="00C537C7" w:rsidRPr="00C537C7">
        <w:rPr>
          <w:i/>
          <w:iCs/>
          <w:lang w:val="en-GB"/>
        </w:rPr>
        <w:t>NN Group remains included in the Dow Jones Sustainability World Index</w:t>
      </w:r>
      <w:r w:rsidR="00C537C7" w:rsidRPr="00C537C7">
        <w:rPr>
          <w:lang w:val="en-GB"/>
        </w:rPr>
        <w:t xml:space="preserve">. NN Group Remains Included in The Dow Jones Sustainability World Index. </w:t>
      </w:r>
      <w:hyperlink r:id="rId100" w:history="1">
        <w:r w:rsidR="00C537C7" w:rsidRPr="00430AC0">
          <w:rPr>
            <w:rStyle w:val="Hyperlink"/>
          </w:rPr>
          <w:t>https://www.nn-group.com/news/nn-group-remains-included-in-the-dow-jones-sustainability-world-index/?utm_</w:t>
        </w:r>
      </w:hyperlink>
      <w:r w:rsidR="00C537C7" w:rsidRPr="00430AC0">
        <w:t xml:space="preserve"> </w:t>
      </w:r>
      <w:r w:rsidR="00430AC0" w:rsidRPr="00430AC0">
        <w:t>geraa</w:t>
      </w:r>
      <w:r w:rsidR="00430AC0">
        <w:t>dpleegd op 5 november 2025</w:t>
      </w:r>
    </w:p>
    <w:p w14:paraId="068FD0A1" w14:textId="50FCFF83" w:rsidR="00430AC0" w:rsidRPr="00430AC0" w:rsidRDefault="00CA7380" w:rsidP="00430AC0">
      <w:pPr>
        <w:pStyle w:val="Lijstalinea"/>
        <w:numPr>
          <w:ilvl w:val="0"/>
          <w:numId w:val="25"/>
        </w:numPr>
      </w:pPr>
      <w:r w:rsidRPr="00CA7380">
        <w:t>De vastgoedportefeuille van Nationale N</w:t>
      </w:r>
      <w:r>
        <w:t xml:space="preserve">ederlanden kreeg een score van 92 van de 100 punten. Hiermee kreeg het een 5 sterren beoordeling en de eerste plaats in zijn peer-group in 2023. </w:t>
      </w:r>
      <w:r w:rsidR="00630D47" w:rsidRPr="00430AC0">
        <w:rPr>
          <w:lang w:val="en-GB"/>
        </w:rPr>
        <w:t>Het kreeg deze rating van Global Real Estate Sustainability Benchmark (GRESB)</w:t>
      </w:r>
      <w:r w:rsidR="00430AC0" w:rsidRPr="00430AC0">
        <w:rPr>
          <w:lang w:val="en-GB"/>
        </w:rPr>
        <w:t xml:space="preserve">. NN Group. (2023, 9 november). </w:t>
      </w:r>
      <w:r w:rsidR="00430AC0" w:rsidRPr="00430AC0">
        <w:rPr>
          <w:i/>
          <w:iCs/>
          <w:lang w:val="en-GB"/>
        </w:rPr>
        <w:t>NN Group’s direct real estate portfolio ranked first on sustainability in GRESB peer group</w:t>
      </w:r>
      <w:r w:rsidR="00430AC0" w:rsidRPr="00430AC0">
        <w:rPr>
          <w:lang w:val="en-GB"/>
        </w:rPr>
        <w:t xml:space="preserve">. NN Group’s Direct Real Estate Portfolio Ranked First On Sustainability in GRESB Peer Group. </w:t>
      </w:r>
      <w:hyperlink r:id="rId101" w:history="1">
        <w:r w:rsidR="00430AC0" w:rsidRPr="00430AC0">
          <w:rPr>
            <w:rStyle w:val="Hyperlink"/>
          </w:rPr>
          <w:t>https://www.nn-group.com/news/nns-direct-real-estate-portfolio-ranked-first-on-sustainability-in-gresb-peer-group/?utm_</w:t>
        </w:r>
      </w:hyperlink>
      <w:r w:rsidR="00430AC0" w:rsidRPr="00430AC0">
        <w:t xml:space="preserve"> geraa</w:t>
      </w:r>
      <w:r w:rsidR="00430AC0">
        <w:t>dpleegd op 5 november 2025</w:t>
      </w:r>
    </w:p>
    <w:p w14:paraId="08942F65" w14:textId="3513C0CD" w:rsidR="008768FA" w:rsidRPr="00895C1E" w:rsidRDefault="00EC22B6" w:rsidP="008768FA">
      <w:pPr>
        <w:pStyle w:val="Lijstalinea"/>
        <w:numPr>
          <w:ilvl w:val="0"/>
          <w:numId w:val="25"/>
        </w:numPr>
        <w:rPr>
          <w:lang w:val="en-GB"/>
        </w:rPr>
      </w:pPr>
      <w:r>
        <w:t xml:space="preserve">Nationale Nederlanden kreeg de titel </w:t>
      </w:r>
      <w:r w:rsidR="00183D10">
        <w:t xml:space="preserve">ESG Initiative of the Year op de InsuranceERM Annual Awards van 2023. </w:t>
      </w:r>
      <w:r w:rsidR="00357167">
        <w:t xml:space="preserve">De verzekeringsmaatschappij won deze prijs voor haar inspanningen om producten en diensten te ontwikkelen die maatschappelijke en milieu-waarde toevoegen binnen de verzekeringssector. </w:t>
      </w:r>
      <w:r w:rsidR="008768FA" w:rsidRPr="008768FA">
        <w:rPr>
          <w:i/>
          <w:iCs/>
          <w:lang w:val="en-GB"/>
        </w:rPr>
        <w:t>InsuranceERM Annual Awards 2023 - UK &amp; Europe</w:t>
      </w:r>
      <w:r w:rsidR="008768FA" w:rsidRPr="008768FA">
        <w:rPr>
          <w:lang w:val="en-GB"/>
        </w:rPr>
        <w:t xml:space="preserve">. (z.d.). InsuranceERM. </w:t>
      </w:r>
      <w:r w:rsidR="008768FA" w:rsidRPr="00895C1E">
        <w:rPr>
          <w:lang w:val="en-GB"/>
        </w:rPr>
        <w:t xml:space="preserve">Geraadpleegd op 5 november 2025, van </w:t>
      </w:r>
      <w:hyperlink r:id="rId102" w:history="1">
        <w:r w:rsidR="008768FA" w:rsidRPr="00895C1E">
          <w:rPr>
            <w:rStyle w:val="Hyperlink"/>
            <w:lang w:val="en-GB"/>
          </w:rPr>
          <w:t>https://www.insuranceerm.com/content/awards/insuranceerm-annual-awards-2023-uk-and-europe/winners/esg-initiative-of-the-year-nn-group.html?utm_</w:t>
        </w:r>
      </w:hyperlink>
      <w:r w:rsidR="008768FA" w:rsidRPr="00895C1E">
        <w:rPr>
          <w:lang w:val="en-GB"/>
        </w:rPr>
        <w:t xml:space="preserve"> </w:t>
      </w:r>
    </w:p>
    <w:p w14:paraId="5A735E5D" w14:textId="6EC86632" w:rsidR="000549A8" w:rsidRPr="000549A8" w:rsidRDefault="00CB4F68" w:rsidP="000549A8">
      <w:pPr>
        <w:pStyle w:val="Lijstalinea"/>
        <w:numPr>
          <w:ilvl w:val="0"/>
          <w:numId w:val="25"/>
        </w:numPr>
        <w:rPr>
          <w:lang w:val="en-GB"/>
        </w:rPr>
      </w:pPr>
      <w:r w:rsidRPr="00895C1E">
        <w:rPr>
          <w:lang w:val="en-GB"/>
        </w:rPr>
        <w:t xml:space="preserve">Nationale Nederlanden kreeg </w:t>
      </w:r>
      <w:r w:rsidR="00563E19" w:rsidRPr="00895C1E">
        <w:rPr>
          <w:lang w:val="en-GB"/>
        </w:rPr>
        <w:t>nog een prijs bij de InsuranceERM Global Climate Risk &amp; Sustainability Awards</w:t>
      </w:r>
      <w:r w:rsidR="00113587" w:rsidRPr="00895C1E">
        <w:rPr>
          <w:lang w:val="en-GB"/>
        </w:rPr>
        <w:t xml:space="preserve"> 2024. </w:t>
      </w:r>
      <w:r w:rsidR="00113587" w:rsidRPr="00113587">
        <w:rPr>
          <w:lang w:val="en-GB"/>
        </w:rPr>
        <w:t>Het won toen de prijs “Climate and sustainability Rising St</w:t>
      </w:r>
      <w:r w:rsidR="00113587">
        <w:rPr>
          <w:lang w:val="en-GB"/>
        </w:rPr>
        <w:t>ar of the Year”.</w:t>
      </w:r>
      <w:r w:rsidR="006A03FA">
        <w:rPr>
          <w:lang w:val="en-GB"/>
        </w:rPr>
        <w:t xml:space="preserve"> </w:t>
      </w:r>
      <w:r w:rsidR="006A03FA" w:rsidRPr="006A03FA">
        <w:t>Deze prijs werd toegekend aan een medewerker, namelijk Sereina P</w:t>
      </w:r>
      <w:r w:rsidR="006A03FA">
        <w:t xml:space="preserve">fister. </w:t>
      </w:r>
      <w:r w:rsidR="009611BA">
        <w:t xml:space="preserve">Ze kreeg deze prijs voor haar rol in het opzetten van een klimaat-risico-framework binnen de organisatie. </w:t>
      </w:r>
      <w:r w:rsidR="000549A8" w:rsidRPr="000549A8">
        <w:rPr>
          <w:i/>
          <w:iCs/>
          <w:lang w:val="en-GB"/>
        </w:rPr>
        <w:t>InsuranceERM’s Global Climate Risk &amp; Sustainability Awards 2024</w:t>
      </w:r>
      <w:r w:rsidR="000549A8" w:rsidRPr="000549A8">
        <w:rPr>
          <w:lang w:val="en-GB"/>
        </w:rPr>
        <w:t>. (z.d.). InsuranceERM. Geraadpleegd op 5 november 2025, van https://www.insuranceerm.com/content/awards/insuranceerms-global-climate-risk-and-sustainability-awards-2024/winners/climate-and-sustainability-rising-star-of-the-year-sereina-pfister-nn-group.html?utm_</w:t>
      </w:r>
    </w:p>
    <w:p w14:paraId="016AD2FE" w14:textId="2207C00A" w:rsidR="000D39F5" w:rsidRDefault="00AA3CB2" w:rsidP="002639CF">
      <w:pPr>
        <w:pStyle w:val="Lijstalinea"/>
        <w:numPr>
          <w:ilvl w:val="0"/>
          <w:numId w:val="25"/>
        </w:numPr>
        <w:rPr>
          <w:lang w:val="en-GB"/>
        </w:rPr>
      </w:pPr>
      <w:r w:rsidRPr="00AA3CB2">
        <w:lastRenderedPageBreak/>
        <w:t>In 2024 werd Nationale Nederlanden u</w:t>
      </w:r>
      <w:r>
        <w:t>itgeroepen tot de nummer 1 in</w:t>
      </w:r>
      <w:r w:rsidR="00D25C4E">
        <w:t xml:space="preserve"> de</w:t>
      </w:r>
      <w:r>
        <w:t xml:space="preserve"> “Tax Transparency</w:t>
      </w:r>
      <w:r w:rsidR="00D25C4E">
        <w:t xml:space="preserve"> Benchmark” van de VBDO</w:t>
      </w:r>
      <w:r w:rsidR="00550ECC">
        <w:t xml:space="preserve">. Het werd gerangschikt als nummer 1 onder beursgenoteerde bedrijven </w:t>
      </w:r>
      <w:r w:rsidR="00E14037">
        <w:t xml:space="preserve">in Nederland op het gebied van belastingtransparantie. </w:t>
      </w:r>
      <w:r w:rsidR="00927178" w:rsidRPr="00927178">
        <w:rPr>
          <w:lang w:val="en-GB"/>
        </w:rPr>
        <w:t xml:space="preserve">NN Group. (2025a, september 25). </w:t>
      </w:r>
      <w:r w:rsidR="00927178" w:rsidRPr="00927178">
        <w:rPr>
          <w:i/>
          <w:iCs/>
          <w:lang w:val="en-GB"/>
        </w:rPr>
        <w:t>Home</w:t>
      </w:r>
      <w:r w:rsidR="00927178" w:rsidRPr="00927178">
        <w:rPr>
          <w:lang w:val="en-GB"/>
        </w:rPr>
        <w:t xml:space="preserve">. </w:t>
      </w:r>
      <w:hyperlink r:id="rId103" w:history="1">
        <w:r w:rsidR="00927178" w:rsidRPr="00927178">
          <w:rPr>
            <w:rStyle w:val="Hyperlink"/>
            <w:lang w:val="en-GB"/>
          </w:rPr>
          <w:t>https://www.nn-group.com/</w:t>
        </w:r>
      </w:hyperlink>
      <w:r w:rsidR="00927178" w:rsidRPr="00927178">
        <w:rPr>
          <w:lang w:val="en-GB"/>
        </w:rPr>
        <w:t xml:space="preserve"> geraadpleegd op 5 november 2025</w:t>
      </w:r>
    </w:p>
    <w:p w14:paraId="3E5EAB4A" w14:textId="2BC3F798" w:rsidR="00927178" w:rsidRPr="00927178" w:rsidRDefault="00927178" w:rsidP="00927178">
      <w:r w:rsidRPr="00927178">
        <w:t>Nationale Nederlanden heeft naast d</w:t>
      </w:r>
      <w:r>
        <w:t>e genoemde prijzen nog veel meer prijzen in de wacht gesleept. Veel van deze prijzen gaan over de man</w:t>
      </w:r>
      <w:r w:rsidR="00631E78">
        <w:t>ier waarop het bedrijf bestuurd wordt. Ook zijn veel van de prijzen die gewonnen zijn zeer belangrijke prijzen binnen de bank- en verzekeringswereld.</w:t>
      </w:r>
    </w:p>
    <w:p w14:paraId="6443BA59" w14:textId="22F4826D" w:rsidR="00B661F9" w:rsidRPr="00927178" w:rsidRDefault="00B661F9" w:rsidP="00361A10">
      <w:r w:rsidRPr="00927178">
        <w:br w:type="page"/>
      </w:r>
    </w:p>
    <w:p w14:paraId="4BC038D9" w14:textId="38213FE4" w:rsidR="00FD4A0D" w:rsidRDefault="0055320D" w:rsidP="0029225B">
      <w:pPr>
        <w:spacing w:line="288" w:lineRule="auto"/>
      </w:pPr>
      <w:r>
        <w:lastRenderedPageBreak/>
        <w:t>Conclusies</w:t>
      </w:r>
    </w:p>
    <w:p w14:paraId="1131A22C" w14:textId="4789503E" w:rsidR="0055320D" w:rsidRDefault="00F37853" w:rsidP="0029225B">
      <w:pPr>
        <w:spacing w:line="288" w:lineRule="auto"/>
      </w:pPr>
      <w:r>
        <w:t>Bad Press</w:t>
      </w:r>
    </w:p>
    <w:p w14:paraId="321D72E8" w14:textId="316FC5FE" w:rsidR="00D25605" w:rsidRDefault="00080EDE" w:rsidP="0029225B">
      <w:pPr>
        <w:spacing w:line="288" w:lineRule="auto"/>
      </w:pPr>
      <w:r>
        <w:t xml:space="preserve">Alle banken hebben tot op zekere hoogte last van </w:t>
      </w:r>
      <w:r w:rsidR="00A54663">
        <w:t>B</w:t>
      </w:r>
      <w:r>
        <w:t xml:space="preserve">ad </w:t>
      </w:r>
      <w:r w:rsidR="00A54663">
        <w:t>P</w:t>
      </w:r>
      <w:r>
        <w:t xml:space="preserve">ress. Dit viel </w:t>
      </w:r>
      <w:r w:rsidR="00A67EF8">
        <w:t xml:space="preserve">hierboven te lezen. Hier hebben alle banken boetes of waarschuwingen voor gekregen. De hoogte van de boetes verschilden, maar 1 ding was bij iedere bank hetzelfde. Ze hadden allemaal </w:t>
      </w:r>
      <w:r w:rsidR="00B02489">
        <w:t>de Wet ter voorkoming van Witwasse</w:t>
      </w:r>
      <w:r w:rsidR="003D5DC0">
        <w:t>n en Financiering van Terrorisme</w:t>
      </w:r>
      <w:r w:rsidR="00D25605">
        <w:t xml:space="preserve"> overtreden. Ook viel op dat er banken zijn die een bepaalde missie en visie hebben gekozen. Het is dan natuurlijk extra pijnlijk als blijkt dat een bank regels overtreden die hiermee in strijd zijn. Daar hebben we allemaal rekening mee gehouden bij het geven van punten. De scores van de banken met betrekking tot Bad Press ziet er zo uit:</w:t>
      </w:r>
    </w:p>
    <w:p w14:paraId="388A13C9" w14:textId="2B135D68" w:rsidR="00D25605" w:rsidRDefault="00D67940" w:rsidP="00D25605">
      <w:pPr>
        <w:pStyle w:val="Lijstalinea"/>
        <w:numPr>
          <w:ilvl w:val="0"/>
          <w:numId w:val="26"/>
        </w:numPr>
        <w:spacing w:line="288" w:lineRule="auto"/>
      </w:pPr>
      <w:r>
        <w:t xml:space="preserve">Rabobank heeft </w:t>
      </w:r>
      <w:r w:rsidR="00A54663">
        <w:t xml:space="preserve">erg veel boetes gekregen voor het overtreden van verschillende regels. De totale som van deze boetes bedraagt </w:t>
      </w:r>
      <w:r w:rsidR="00387596">
        <w:t xml:space="preserve">ruim 335 miljoen euro. Ook </w:t>
      </w:r>
      <w:r w:rsidR="00211BAD">
        <w:t xml:space="preserve">financiert het dierenleed. Dit bij elkaar zorgt ervoor dat ze erg slecht in het nieuws zijn gekomen, wat ze klanten kan kosten. Dit is dan ook de reden dat we Rabobank maar </w:t>
      </w:r>
      <w:r w:rsidR="009451EE">
        <w:t>20</w:t>
      </w:r>
      <w:r w:rsidR="00F7765F">
        <w:t xml:space="preserve"> van de mogelijke </w:t>
      </w:r>
      <w:r w:rsidR="009451EE">
        <w:t>100</w:t>
      </w:r>
      <w:r w:rsidR="00F7765F">
        <w:t xml:space="preserve"> punten geven.</w:t>
      </w:r>
    </w:p>
    <w:p w14:paraId="60624B4D" w14:textId="2912288D" w:rsidR="00F7765F" w:rsidRDefault="00F7765F" w:rsidP="00D25605">
      <w:pPr>
        <w:pStyle w:val="Lijstalinea"/>
        <w:numPr>
          <w:ilvl w:val="0"/>
          <w:numId w:val="26"/>
        </w:numPr>
        <w:spacing w:line="288" w:lineRule="auto"/>
      </w:pPr>
      <w:r>
        <w:t xml:space="preserve">ABN Amro is ook vaak negatief in het nieuws geweest. Ook deze bank heeft meerdere boetes gekregen, met een som van </w:t>
      </w:r>
      <w:r w:rsidR="00E44B34">
        <w:t>bijna 500 miljoen euro. Tel hierbij het slavernijverleden, stopzetten van onderzoeken naar witwassen en het niet screenen van 5 miljoen klanten op, dan komen wij tot de conclusie dat Rabobank 0 van de mogelijke</w:t>
      </w:r>
      <w:r w:rsidR="00BD55A2">
        <w:t xml:space="preserve"> </w:t>
      </w:r>
      <w:r w:rsidR="009451EE">
        <w:t>100</w:t>
      </w:r>
      <w:r w:rsidR="00BD55A2">
        <w:t xml:space="preserve"> punten krijgt. De overtredingen die het heeft begaan, gepaard met de ethische kwesties wegen erg zwaar.</w:t>
      </w:r>
    </w:p>
    <w:p w14:paraId="41FA4FA7" w14:textId="38D6A77C" w:rsidR="00BD55A2" w:rsidRDefault="00B320F7" w:rsidP="00D25605">
      <w:pPr>
        <w:pStyle w:val="Lijstalinea"/>
        <w:numPr>
          <w:ilvl w:val="0"/>
          <w:numId w:val="26"/>
        </w:numPr>
        <w:spacing w:line="288" w:lineRule="auto"/>
      </w:pPr>
      <w:r>
        <w:t xml:space="preserve">SNS was weinig over te vinden met betrekking tot schandalen. Dit komt mede omdat het nog een vrij nieuwe bank is. Daarom hebben we gekeken naar het moederbedrijf, de Volksbank. Hier waren genoeg schandalen over te vinden. </w:t>
      </w:r>
      <w:r w:rsidR="00EA419E">
        <w:t xml:space="preserve">De bank heeft een boete van maar 20 miljoen euro gekregen. Ook vinden wij de herstructurering en slechte rating op </w:t>
      </w:r>
      <w:r w:rsidR="00D77EE8">
        <w:t xml:space="preserve">Trustpilot niet zwaar wegen. Wel vinden wij het een kwalijke zaak dat een medewerker van de bank klanten heeft opgelicht voor ruim 150.000 euro. </w:t>
      </w:r>
      <w:r w:rsidR="008941DC">
        <w:t xml:space="preserve">Al met al hebben we besloten om de bank een score van </w:t>
      </w:r>
      <w:r w:rsidR="00EE684D">
        <w:t>67</w:t>
      </w:r>
      <w:r w:rsidR="008941DC">
        <w:t xml:space="preserve"> van de mogelijke </w:t>
      </w:r>
      <w:r w:rsidR="009451EE">
        <w:t>100</w:t>
      </w:r>
      <w:r w:rsidR="008941DC">
        <w:t xml:space="preserve"> punten te geven.</w:t>
      </w:r>
    </w:p>
    <w:p w14:paraId="3AD41167" w14:textId="04E989FA" w:rsidR="008941DC" w:rsidRDefault="008C34B7" w:rsidP="00D25605">
      <w:pPr>
        <w:pStyle w:val="Lijstalinea"/>
        <w:numPr>
          <w:ilvl w:val="0"/>
          <w:numId w:val="26"/>
        </w:numPr>
        <w:spacing w:line="288" w:lineRule="auto"/>
      </w:pPr>
      <w:r>
        <w:t xml:space="preserve">Triodos is de enige bank waarbij geen sprake was van boetes. Ze hebben wel andere schandalen op hun kerfstok staan. Voorbeelden hiervan zijn overtredingen van de Wet ter voorkoming van Witwassen en Financiering van Terrorisme, waar de bank waarschuwingen voor kreeg. Ook vinden wij de schadeclaim die het kreeg voor het stopzetten van </w:t>
      </w:r>
      <w:r w:rsidR="001D4124">
        <w:t xml:space="preserve">de handel in certificaten niet zwaar wegen. Idem voor het stoppen van de samenwerking met het Net Zero Banking Alliance, omdat ze daar een goede reden voor hadden. Echter zien we wel dat er wat dingen in strijd zijn met hun missie en visie. Daardoor hebben we </w:t>
      </w:r>
      <w:r w:rsidR="001D4124">
        <w:lastRenderedPageBreak/>
        <w:t xml:space="preserve">toch besloten om wat punten van het totaal af te trekken. Wij geven Triodos </w:t>
      </w:r>
      <w:r w:rsidR="00EE684D">
        <w:t>80</w:t>
      </w:r>
      <w:r w:rsidR="001D4124">
        <w:t xml:space="preserve"> van de mogelijke </w:t>
      </w:r>
      <w:r w:rsidR="009451EE">
        <w:t>100</w:t>
      </w:r>
      <w:r w:rsidR="001D4124">
        <w:t xml:space="preserve"> punten.</w:t>
      </w:r>
    </w:p>
    <w:p w14:paraId="4839FE89" w14:textId="58431127" w:rsidR="001D4124" w:rsidRDefault="00C72BC6" w:rsidP="00D25605">
      <w:pPr>
        <w:pStyle w:val="Lijstalinea"/>
        <w:numPr>
          <w:ilvl w:val="0"/>
          <w:numId w:val="26"/>
        </w:numPr>
        <w:spacing w:line="288" w:lineRule="auto"/>
      </w:pPr>
      <w:r>
        <w:t xml:space="preserve">Als laatst hebben we gekeken naar Nationale Nederlanden. </w:t>
      </w:r>
      <w:r w:rsidR="00B75C92">
        <w:t xml:space="preserve">Ook deze bank heeft de nodige boetes gekregen, met een som van ruim 300 miljoen euro. </w:t>
      </w:r>
      <w:r w:rsidR="00EC5B3E">
        <w:t xml:space="preserve">Deze boeten komen </w:t>
      </w:r>
      <w:r w:rsidR="008A2A49">
        <w:t>boven op</w:t>
      </w:r>
      <w:r w:rsidR="00EC5B3E">
        <w:t xml:space="preserve"> de miljard euro die ze als compensatie hebben gegeven voor de zogenoemde woekerpolissen. </w:t>
      </w:r>
      <w:r w:rsidR="00B64C4D">
        <w:t xml:space="preserve">Daarbij heeft de bank ook kosten verzwegen bij het openen van rekeningen. Het heeft klanten dus op meerdere manieren gedupeerd. Dit blijkt ook wel uit de manier waarop klanten over Nationale Nederlanden praten, wat ze veel negatieve ratings oplevert. Al met al hebben we besloten om Nationale Nederlanden ook 0 van de mogelijke </w:t>
      </w:r>
      <w:r w:rsidR="009451EE">
        <w:t>100</w:t>
      </w:r>
      <w:r w:rsidR="00B64C4D">
        <w:t xml:space="preserve"> punten te geven.</w:t>
      </w:r>
    </w:p>
    <w:p w14:paraId="0AC36CC7" w14:textId="28089C98" w:rsidR="00B64C4D" w:rsidRDefault="00B64C4D" w:rsidP="00B64C4D">
      <w:pPr>
        <w:spacing w:line="288" w:lineRule="auto"/>
      </w:pPr>
      <w:r>
        <w:t>Als we de gegeven scores samenvatten in een tabel, dan ziet deze er zo uit:</w:t>
      </w:r>
    </w:p>
    <w:tbl>
      <w:tblPr>
        <w:tblStyle w:val="Tabelraster"/>
        <w:tblW w:w="0" w:type="auto"/>
        <w:tblLook w:val="04A0" w:firstRow="1" w:lastRow="0" w:firstColumn="1" w:lastColumn="0" w:noHBand="0" w:noVBand="1"/>
      </w:tblPr>
      <w:tblGrid>
        <w:gridCol w:w="4531"/>
        <w:gridCol w:w="4531"/>
      </w:tblGrid>
      <w:tr w:rsidR="00765947" w14:paraId="1B754891" w14:textId="77777777" w:rsidTr="00765947">
        <w:tc>
          <w:tcPr>
            <w:tcW w:w="4531" w:type="dxa"/>
          </w:tcPr>
          <w:p w14:paraId="1879DBD2" w14:textId="1E571FB6" w:rsidR="00765947" w:rsidRDefault="00765947" w:rsidP="00B64C4D">
            <w:pPr>
              <w:spacing w:line="288" w:lineRule="auto"/>
            </w:pPr>
            <w:r>
              <w:t>Bank</w:t>
            </w:r>
            <w:r w:rsidR="00D96916">
              <w:t>:</w:t>
            </w:r>
          </w:p>
        </w:tc>
        <w:tc>
          <w:tcPr>
            <w:tcW w:w="4531" w:type="dxa"/>
          </w:tcPr>
          <w:p w14:paraId="15F2B779" w14:textId="0F685BC4" w:rsidR="00765947" w:rsidRDefault="00765947" w:rsidP="00B64C4D">
            <w:pPr>
              <w:spacing w:line="288" w:lineRule="auto"/>
            </w:pPr>
            <w:r>
              <w:t>Bad Press score</w:t>
            </w:r>
            <w:r w:rsidR="00D96916">
              <w:t>:</w:t>
            </w:r>
          </w:p>
        </w:tc>
      </w:tr>
      <w:tr w:rsidR="00765947" w14:paraId="2B7EA07B" w14:textId="77777777" w:rsidTr="00765947">
        <w:tc>
          <w:tcPr>
            <w:tcW w:w="4531" w:type="dxa"/>
          </w:tcPr>
          <w:p w14:paraId="7D6DB192" w14:textId="1B9AFFE4" w:rsidR="00765947" w:rsidRDefault="00765947" w:rsidP="00B64C4D">
            <w:pPr>
              <w:spacing w:line="288" w:lineRule="auto"/>
            </w:pPr>
            <w:r>
              <w:t>Rabobank</w:t>
            </w:r>
          </w:p>
        </w:tc>
        <w:tc>
          <w:tcPr>
            <w:tcW w:w="4531" w:type="dxa"/>
          </w:tcPr>
          <w:p w14:paraId="74423881" w14:textId="7B5AE8E2" w:rsidR="00765947" w:rsidRDefault="00E9449F" w:rsidP="00B64C4D">
            <w:pPr>
              <w:spacing w:line="288" w:lineRule="auto"/>
            </w:pPr>
            <w:r>
              <w:t>20</w:t>
            </w:r>
            <w:r w:rsidR="00D329E5">
              <w:t xml:space="preserve"> punten</w:t>
            </w:r>
          </w:p>
        </w:tc>
      </w:tr>
      <w:tr w:rsidR="00765947" w14:paraId="5C10ACC2" w14:textId="77777777" w:rsidTr="00765947">
        <w:tc>
          <w:tcPr>
            <w:tcW w:w="4531" w:type="dxa"/>
          </w:tcPr>
          <w:p w14:paraId="33DF4CA6" w14:textId="407D4380" w:rsidR="00765947" w:rsidRDefault="00765947" w:rsidP="00B64C4D">
            <w:pPr>
              <w:spacing w:line="288" w:lineRule="auto"/>
            </w:pPr>
            <w:r>
              <w:t>ABN Amro</w:t>
            </w:r>
          </w:p>
        </w:tc>
        <w:tc>
          <w:tcPr>
            <w:tcW w:w="4531" w:type="dxa"/>
          </w:tcPr>
          <w:p w14:paraId="188C5E77" w14:textId="424747D3" w:rsidR="00765947" w:rsidRDefault="00D329E5" w:rsidP="00B64C4D">
            <w:pPr>
              <w:spacing w:line="288" w:lineRule="auto"/>
            </w:pPr>
            <w:r>
              <w:t>0 punten</w:t>
            </w:r>
          </w:p>
        </w:tc>
      </w:tr>
      <w:tr w:rsidR="00765947" w14:paraId="506CE7DD" w14:textId="77777777" w:rsidTr="00765947">
        <w:tc>
          <w:tcPr>
            <w:tcW w:w="4531" w:type="dxa"/>
          </w:tcPr>
          <w:p w14:paraId="06C06ACB" w14:textId="0E5918C9" w:rsidR="00765947" w:rsidRDefault="00765947" w:rsidP="00B64C4D">
            <w:pPr>
              <w:spacing w:line="288" w:lineRule="auto"/>
            </w:pPr>
            <w:r>
              <w:t>SNS</w:t>
            </w:r>
          </w:p>
        </w:tc>
        <w:tc>
          <w:tcPr>
            <w:tcW w:w="4531" w:type="dxa"/>
          </w:tcPr>
          <w:p w14:paraId="1ECD98D5" w14:textId="6EC7CB57" w:rsidR="00765947" w:rsidRDefault="00E9449F" w:rsidP="00B64C4D">
            <w:pPr>
              <w:spacing w:line="288" w:lineRule="auto"/>
            </w:pPr>
            <w:r>
              <w:t>67</w:t>
            </w:r>
            <w:r w:rsidR="00D329E5">
              <w:t xml:space="preserve"> punten</w:t>
            </w:r>
          </w:p>
        </w:tc>
      </w:tr>
      <w:tr w:rsidR="00765947" w14:paraId="3754A3E8" w14:textId="77777777" w:rsidTr="00765947">
        <w:tc>
          <w:tcPr>
            <w:tcW w:w="4531" w:type="dxa"/>
          </w:tcPr>
          <w:p w14:paraId="7D07E3DF" w14:textId="148AC03B" w:rsidR="00765947" w:rsidRDefault="00765947" w:rsidP="00B64C4D">
            <w:pPr>
              <w:spacing w:line="288" w:lineRule="auto"/>
            </w:pPr>
            <w:r>
              <w:t>Triodos</w:t>
            </w:r>
          </w:p>
        </w:tc>
        <w:tc>
          <w:tcPr>
            <w:tcW w:w="4531" w:type="dxa"/>
          </w:tcPr>
          <w:p w14:paraId="32BDD301" w14:textId="1D51C942" w:rsidR="00765947" w:rsidRDefault="00E9449F" w:rsidP="00B64C4D">
            <w:pPr>
              <w:spacing w:line="288" w:lineRule="auto"/>
            </w:pPr>
            <w:r>
              <w:t>80</w:t>
            </w:r>
            <w:r w:rsidR="00D329E5">
              <w:t xml:space="preserve"> punten</w:t>
            </w:r>
          </w:p>
        </w:tc>
      </w:tr>
      <w:tr w:rsidR="00765947" w14:paraId="3C3356B2" w14:textId="77777777" w:rsidTr="00765947">
        <w:tc>
          <w:tcPr>
            <w:tcW w:w="4531" w:type="dxa"/>
          </w:tcPr>
          <w:p w14:paraId="4520CD41" w14:textId="57F02D80" w:rsidR="00765947" w:rsidRDefault="00765947" w:rsidP="00B64C4D">
            <w:pPr>
              <w:spacing w:line="288" w:lineRule="auto"/>
            </w:pPr>
            <w:r>
              <w:t>Nationale Nederlanden</w:t>
            </w:r>
          </w:p>
        </w:tc>
        <w:tc>
          <w:tcPr>
            <w:tcW w:w="4531" w:type="dxa"/>
          </w:tcPr>
          <w:p w14:paraId="166F0584" w14:textId="09821C6A" w:rsidR="00765947" w:rsidRDefault="00D329E5" w:rsidP="00B64C4D">
            <w:pPr>
              <w:spacing w:line="288" w:lineRule="auto"/>
            </w:pPr>
            <w:r>
              <w:t>0 punten</w:t>
            </w:r>
          </w:p>
        </w:tc>
      </w:tr>
    </w:tbl>
    <w:p w14:paraId="043987C5" w14:textId="3DE092DF" w:rsidR="00B64C4D" w:rsidRPr="00B9125F" w:rsidRDefault="00844E7D" w:rsidP="00B64C4D">
      <w:pPr>
        <w:spacing w:line="288" w:lineRule="auto"/>
        <w:rPr>
          <w:i/>
          <w:iCs/>
        </w:rPr>
      </w:pPr>
      <w:r w:rsidRPr="00B9125F">
        <w:rPr>
          <w:i/>
          <w:iCs/>
        </w:rPr>
        <w:t>Tabel 1</w:t>
      </w:r>
      <w:r w:rsidR="00B9125F" w:rsidRPr="00B9125F">
        <w:rPr>
          <w:i/>
          <w:iCs/>
        </w:rPr>
        <w:t>, Bad Press</w:t>
      </w:r>
    </w:p>
    <w:p w14:paraId="421D31BD" w14:textId="59F4A8B4" w:rsidR="00D329E5" w:rsidRDefault="00D329E5">
      <w:r>
        <w:br w:type="page"/>
      </w:r>
    </w:p>
    <w:p w14:paraId="19F8EF9D" w14:textId="6DD84E8C" w:rsidR="002D51CF" w:rsidRDefault="00817789" w:rsidP="00BB0CDB">
      <w:pPr>
        <w:spacing w:line="288" w:lineRule="auto"/>
      </w:pPr>
      <w:r>
        <w:lastRenderedPageBreak/>
        <w:t>Duurzame financiële producten</w:t>
      </w:r>
    </w:p>
    <w:p w14:paraId="20480F69" w14:textId="0DD3171A" w:rsidR="00817789" w:rsidRDefault="00D741A2" w:rsidP="00BB0CDB">
      <w:pPr>
        <w:spacing w:line="288" w:lineRule="auto"/>
      </w:pPr>
      <w:r>
        <w:t xml:space="preserve">Als we gaan kijken naar de duurzame </w:t>
      </w:r>
      <w:r w:rsidR="001D1F59">
        <w:t>financiële</w:t>
      </w:r>
      <w:r>
        <w:t xml:space="preserve"> producten die de banken aanbieden, dan zien we dat deze erg overeenkomen. Veel van de producten zijn in grote lijnen hetzelfde en </w:t>
      </w:r>
      <w:r w:rsidR="008A301D">
        <w:t xml:space="preserve">is weinig origineel. Dit is de reden dat de gegeven scores erg op elkaar zullen lijken. </w:t>
      </w:r>
      <w:r w:rsidR="00482E2C">
        <w:t>Wij hebben de banken de volgende scores gegeven:</w:t>
      </w:r>
    </w:p>
    <w:p w14:paraId="0A992223" w14:textId="106C6C40" w:rsidR="00482E2C" w:rsidRDefault="00482E2C" w:rsidP="00482E2C">
      <w:pPr>
        <w:pStyle w:val="Lijstalinea"/>
        <w:numPr>
          <w:ilvl w:val="0"/>
          <w:numId w:val="27"/>
        </w:numPr>
        <w:spacing w:line="288" w:lineRule="auto"/>
      </w:pPr>
      <w:r>
        <w:t xml:space="preserve">Rabobank </w:t>
      </w:r>
      <w:r w:rsidR="00F71B1B">
        <w:t>heeft de optie om geld te lenen voor het verduurzamen van je woning</w:t>
      </w:r>
      <w:r w:rsidR="008F5FE2">
        <w:t xml:space="preserve">. Dit doen ze door je te helpen bij het krijgen van subsidies van de overheid. Ook kan je bij de bank extra lenen op basis van het energielabel van je huis. </w:t>
      </w:r>
      <w:r w:rsidR="00C251D2">
        <w:t xml:space="preserve">Daarnaast is er bij de Rabobank de mogelijkheid om duurzaam te sparen en te beleggen, waarbij je ingelegde geld alleen voor bepaalde doeleinden worden gebruikt. Als laatst </w:t>
      </w:r>
      <w:r w:rsidR="00691A3D">
        <w:t xml:space="preserve">stopt de Rabobank nog veel geld in duurzame projecten over de hele wereld, om de wereld vooruit te helpen. Als we kijken naar alle dingen die de bank doet, dan zien we dat dit vrij standaard dingen zijn. </w:t>
      </w:r>
      <w:r w:rsidR="00484039">
        <w:t xml:space="preserve">Dit is de reden dat wij gekozen hebben om Rabobank </w:t>
      </w:r>
      <w:r w:rsidR="00772AC0">
        <w:t>65</w:t>
      </w:r>
      <w:r w:rsidR="00484039">
        <w:t xml:space="preserve"> van de mogelijke </w:t>
      </w:r>
      <w:r w:rsidR="0036246F">
        <w:t>100</w:t>
      </w:r>
      <w:r w:rsidR="00484039">
        <w:t xml:space="preserve"> punten te </w:t>
      </w:r>
      <w:r w:rsidR="00D117E3">
        <w:t>geven.</w:t>
      </w:r>
    </w:p>
    <w:p w14:paraId="5DB43B52" w14:textId="16D98D93" w:rsidR="00D117E3" w:rsidRDefault="00D117E3" w:rsidP="00482E2C">
      <w:pPr>
        <w:pStyle w:val="Lijstalinea"/>
        <w:numPr>
          <w:ilvl w:val="0"/>
          <w:numId w:val="27"/>
        </w:numPr>
        <w:spacing w:line="288" w:lineRule="auto"/>
      </w:pPr>
      <w:r>
        <w:t xml:space="preserve">Als we gaan kijken naar de duurzame producten die ABN Amro aanbiedt, dan zien we dat deze erg vergelijkbaar zijn met die van de Rabobank. </w:t>
      </w:r>
      <w:r w:rsidR="00904A03">
        <w:t xml:space="preserve">Je kan ook hier een lening of hypotheek nemen om je woning te verduurzamen, </w:t>
      </w:r>
      <w:r w:rsidR="00C508EC">
        <w:t xml:space="preserve">ook bieden ze duurzame manieren van beleggen en investeren aan. </w:t>
      </w:r>
      <w:r w:rsidR="00BE6163">
        <w:t xml:space="preserve">Ze bieden ook aan dat je geld kan lenen om duurzame productiemiddelen te kopen. Omdat de meeste producten erg vergelijkbaar zijn met die van andere banken, hebben wij de ABN Amro </w:t>
      </w:r>
      <w:r w:rsidR="00510D48">
        <w:t xml:space="preserve">ook </w:t>
      </w:r>
      <w:r w:rsidR="00772AC0">
        <w:t>65</w:t>
      </w:r>
      <w:r w:rsidR="00510D48">
        <w:t xml:space="preserve"> van de mogelijke </w:t>
      </w:r>
      <w:r w:rsidR="00772AC0">
        <w:t>100</w:t>
      </w:r>
      <w:r w:rsidR="00510D48">
        <w:t xml:space="preserve"> punten gegeven.</w:t>
      </w:r>
    </w:p>
    <w:p w14:paraId="49DEC5B4" w14:textId="1BF68A43" w:rsidR="00510D48" w:rsidRDefault="00510D48" w:rsidP="00482E2C">
      <w:pPr>
        <w:pStyle w:val="Lijstalinea"/>
        <w:numPr>
          <w:ilvl w:val="0"/>
          <w:numId w:val="27"/>
        </w:numPr>
        <w:spacing w:line="288" w:lineRule="auto"/>
      </w:pPr>
      <w:r>
        <w:t>SNS biedt ook meerdere duurzame financiële middelen aan. De belangrijkste van deze middelen zijn</w:t>
      </w:r>
      <w:r w:rsidR="00157D77">
        <w:t xml:space="preserve"> het duurzame aandelen en obligatiefonds. Daarnaast biedt ook deze bank de mogelijkheid tot </w:t>
      </w:r>
      <w:r w:rsidR="003B72E4">
        <w:t xml:space="preserve">goedkoper lenen om je woning te verduurzamen. Een groot verschil met andere banken is het fonds dat te maken heeft met </w:t>
      </w:r>
      <w:r w:rsidR="00A63DC0">
        <w:t xml:space="preserve">de biodiversiteit. Als je besluit om je geld hierin te beleggen, wordt het geïnvesteerd in het verbeteren van de biodiversiteit. Dit is een optie die andere banken niet aanbiedt, maar waar klanten wel behoefte aan kunnen hebben. Dit sluit ook goed aan bij de missie en visie van het bedrijf. Dit is dan ook de reden dat we ze </w:t>
      </w:r>
      <w:r w:rsidR="00772AC0">
        <w:t>84</w:t>
      </w:r>
      <w:r w:rsidR="00A63DC0">
        <w:t xml:space="preserve"> van de mogelijke </w:t>
      </w:r>
      <w:r w:rsidR="00772AC0">
        <w:t>100</w:t>
      </w:r>
      <w:r w:rsidR="00A63DC0">
        <w:t xml:space="preserve"> punten hebben gegeven.</w:t>
      </w:r>
    </w:p>
    <w:p w14:paraId="7C6D98E3" w14:textId="5B9CA302" w:rsidR="00A63DC0" w:rsidRDefault="00593809" w:rsidP="00482E2C">
      <w:pPr>
        <w:pStyle w:val="Lijstalinea"/>
        <w:numPr>
          <w:ilvl w:val="0"/>
          <w:numId w:val="27"/>
        </w:numPr>
        <w:spacing w:line="288" w:lineRule="auto"/>
      </w:pPr>
      <w:r>
        <w:t xml:space="preserve">De Triodos geeft ook de mogelijkheid om te investeren in duurzame aandelen en beleggingen, net als de andere banken. </w:t>
      </w:r>
      <w:r w:rsidR="00334CB7">
        <w:t>Daarnaast</w:t>
      </w:r>
      <w:r>
        <w:t xml:space="preserve"> geeft het haar klanten de mogelijkheid om </w:t>
      </w:r>
      <w:r w:rsidR="00780F95">
        <w:t xml:space="preserve">hun geld te zetten op groene betaal- en spaarrekeningen. </w:t>
      </w:r>
      <w:r w:rsidR="0018009A">
        <w:t xml:space="preserve">Hierbij wordt het geld dat erop staat gebruikt voor duurzame investeringen. </w:t>
      </w:r>
      <w:r w:rsidR="00A4002E">
        <w:t xml:space="preserve">Bij Triodos is er voor haar klanten de mogelijkheid om geld te krijgen. Dit geld is bedoeld om te </w:t>
      </w:r>
      <w:r w:rsidR="006E598C">
        <w:t xml:space="preserve">verduurzamen, de bank heeft hier een budget van 200 miljoen euro voor. </w:t>
      </w:r>
      <w:r w:rsidR="008B66A2">
        <w:t>Daarnaast kan je bij Triodos ook geld lenen voor ‘nature based solutions’. Dit zijn projecten met betrekking tot natuurbehoud</w:t>
      </w:r>
      <w:r w:rsidR="007A133C">
        <w:t xml:space="preserve"> en herstel van ecosystemen. Dit geld </w:t>
      </w:r>
      <w:r w:rsidR="007A133C">
        <w:lastRenderedPageBreak/>
        <w:t xml:space="preserve">valt dan te lenen bij de bank tegen hele gunstige voorwaarden, wat kansen kan bieden voor klanten. Dit zijn 2 mogelijkheden die andere </w:t>
      </w:r>
      <w:r w:rsidR="00334CB7">
        <w:t>banken</w:t>
      </w:r>
      <w:r w:rsidR="007A133C">
        <w:t xml:space="preserve"> niet bi</w:t>
      </w:r>
      <w:r w:rsidR="00334CB7">
        <w:t>e</w:t>
      </w:r>
      <w:r w:rsidR="007A133C">
        <w:t>den. Dit i</w:t>
      </w:r>
      <w:r w:rsidR="00334CB7">
        <w:t xml:space="preserve">s de reden dat we de bank </w:t>
      </w:r>
      <w:r w:rsidR="00772AC0">
        <w:t>90</w:t>
      </w:r>
      <w:r w:rsidR="00334CB7">
        <w:t xml:space="preserve"> van de mogelijke </w:t>
      </w:r>
      <w:r w:rsidR="00772AC0">
        <w:t>100</w:t>
      </w:r>
      <w:r w:rsidR="00334CB7">
        <w:t xml:space="preserve"> punten hebben gegeven.</w:t>
      </w:r>
    </w:p>
    <w:p w14:paraId="366B3B41" w14:textId="26A575F2" w:rsidR="00334CB7" w:rsidRDefault="002712C2" w:rsidP="00482E2C">
      <w:pPr>
        <w:pStyle w:val="Lijstalinea"/>
        <w:numPr>
          <w:ilvl w:val="0"/>
          <w:numId w:val="27"/>
        </w:numPr>
        <w:spacing w:line="288" w:lineRule="auto"/>
      </w:pPr>
      <w:r>
        <w:t xml:space="preserve">Als laatst gaan we kijken naar Nationale Nederlanden. Dit is in eerste instantie een verzekeringsmaatschappij, waardoor het vergelijken van duurzame </w:t>
      </w:r>
      <w:r w:rsidR="00CA68C7">
        <w:t>financiële</w:t>
      </w:r>
      <w:r>
        <w:t xml:space="preserve"> producten iets lastiger wordt. </w:t>
      </w:r>
      <w:r w:rsidR="00B34830">
        <w:t xml:space="preserve">Je kan bij de bank duurzaam beleggen en geld lenen om je huis te verduurzamen. </w:t>
      </w:r>
      <w:r w:rsidR="00333A74">
        <w:t xml:space="preserve">Ook biedt de verzekeringsmaatschappij verzekeringsproducten aan, waarbij de premies duurzaam worden belegd. </w:t>
      </w:r>
      <w:r w:rsidR="00A06207">
        <w:t xml:space="preserve">Er zijn bij Nationale Nederlanden ook beleggingsproducten waarbij expliciet wordt vermeld dat </w:t>
      </w:r>
      <w:r w:rsidR="00BB5C82">
        <w:t xml:space="preserve">deze producten ecologische of sociale kenmerken promoten of een duurzame beleggingsdoelstelling hebben. Daarbij wil de verzekeringsmaatschappij duurzaamheid nog verder onder de aandacht brengen bij haar klanten, door ze te informeren over duurzame investeringskansen. </w:t>
      </w:r>
      <w:r w:rsidR="00E03EFF">
        <w:t xml:space="preserve">Deze kansen kunnen zowel binnen het bedrijf zelf zitten, denk aan zonnepanelen, maar ook buitenaf. </w:t>
      </w:r>
      <w:r w:rsidR="006030FF">
        <w:t xml:space="preserve">Dit is iets wat andere banken ook doen, maar niet in deze mate. Dit is de reden dat wij ervoor hebben gekozen om Nationale Nederlanden </w:t>
      </w:r>
      <w:r w:rsidR="00772AC0">
        <w:t>81</w:t>
      </w:r>
      <w:r w:rsidR="00D96916">
        <w:t xml:space="preserve"> van de mogelijke </w:t>
      </w:r>
      <w:r w:rsidR="00772AC0">
        <w:t>100</w:t>
      </w:r>
      <w:r w:rsidR="00D96916">
        <w:t xml:space="preserve"> punten te geven. </w:t>
      </w:r>
    </w:p>
    <w:p w14:paraId="4D89D1F3" w14:textId="436E099A" w:rsidR="00D96916" w:rsidRDefault="00D96916" w:rsidP="00D96916">
      <w:pPr>
        <w:spacing w:line="288" w:lineRule="auto"/>
      </w:pPr>
      <w:r>
        <w:t>Als we de gegeven scores in een tabel samenvatten, dan ziet deze er zo uit:</w:t>
      </w:r>
    </w:p>
    <w:tbl>
      <w:tblPr>
        <w:tblStyle w:val="Tabelraster"/>
        <w:tblW w:w="0" w:type="auto"/>
        <w:tblLook w:val="04A0" w:firstRow="1" w:lastRow="0" w:firstColumn="1" w:lastColumn="0" w:noHBand="0" w:noVBand="1"/>
      </w:tblPr>
      <w:tblGrid>
        <w:gridCol w:w="4531"/>
        <w:gridCol w:w="4531"/>
      </w:tblGrid>
      <w:tr w:rsidR="00D96916" w14:paraId="667CA7B1" w14:textId="77777777" w:rsidTr="00D96916">
        <w:tc>
          <w:tcPr>
            <w:tcW w:w="4531" w:type="dxa"/>
          </w:tcPr>
          <w:p w14:paraId="0BBB6EC5" w14:textId="1AD866E1" w:rsidR="00D96916" w:rsidRDefault="00D96916" w:rsidP="00D96916">
            <w:pPr>
              <w:spacing w:line="288" w:lineRule="auto"/>
            </w:pPr>
            <w:r>
              <w:t>Bank:</w:t>
            </w:r>
          </w:p>
        </w:tc>
        <w:tc>
          <w:tcPr>
            <w:tcW w:w="4531" w:type="dxa"/>
          </w:tcPr>
          <w:p w14:paraId="309530C4" w14:textId="4A43A315" w:rsidR="00D96916" w:rsidRDefault="00D96916" w:rsidP="00D96916">
            <w:pPr>
              <w:spacing w:line="288" w:lineRule="auto"/>
            </w:pPr>
            <w:r>
              <w:t>Duurzame financiële product score:</w:t>
            </w:r>
          </w:p>
        </w:tc>
      </w:tr>
      <w:tr w:rsidR="00D96916" w14:paraId="57607D2A" w14:textId="77777777" w:rsidTr="00D96916">
        <w:tc>
          <w:tcPr>
            <w:tcW w:w="4531" w:type="dxa"/>
          </w:tcPr>
          <w:p w14:paraId="573A1EFF" w14:textId="122A76CD" w:rsidR="00D96916" w:rsidRDefault="00D96916" w:rsidP="00D96916">
            <w:pPr>
              <w:spacing w:line="288" w:lineRule="auto"/>
            </w:pPr>
            <w:r>
              <w:t>Rabobank</w:t>
            </w:r>
          </w:p>
        </w:tc>
        <w:tc>
          <w:tcPr>
            <w:tcW w:w="4531" w:type="dxa"/>
          </w:tcPr>
          <w:p w14:paraId="6BC3F37A" w14:textId="704D13A2" w:rsidR="00D96916" w:rsidRDefault="00772AC0" w:rsidP="00D96916">
            <w:pPr>
              <w:spacing w:line="288" w:lineRule="auto"/>
            </w:pPr>
            <w:r>
              <w:t>65</w:t>
            </w:r>
            <w:r w:rsidR="002F38E2">
              <w:t xml:space="preserve"> punten</w:t>
            </w:r>
          </w:p>
        </w:tc>
      </w:tr>
      <w:tr w:rsidR="00D96916" w14:paraId="4326CB52" w14:textId="77777777" w:rsidTr="00D96916">
        <w:tc>
          <w:tcPr>
            <w:tcW w:w="4531" w:type="dxa"/>
          </w:tcPr>
          <w:p w14:paraId="2BAE9930" w14:textId="4A694194" w:rsidR="00D96916" w:rsidRDefault="00D96916" w:rsidP="00D96916">
            <w:pPr>
              <w:spacing w:line="288" w:lineRule="auto"/>
            </w:pPr>
            <w:r>
              <w:t>ABN Amro</w:t>
            </w:r>
          </w:p>
        </w:tc>
        <w:tc>
          <w:tcPr>
            <w:tcW w:w="4531" w:type="dxa"/>
          </w:tcPr>
          <w:p w14:paraId="6437939D" w14:textId="77C2BFD1" w:rsidR="00D96916" w:rsidRDefault="00772AC0" w:rsidP="00D96916">
            <w:pPr>
              <w:spacing w:line="288" w:lineRule="auto"/>
            </w:pPr>
            <w:r>
              <w:t>65</w:t>
            </w:r>
            <w:r w:rsidR="002F38E2">
              <w:t xml:space="preserve"> punten</w:t>
            </w:r>
          </w:p>
        </w:tc>
      </w:tr>
      <w:tr w:rsidR="00D96916" w14:paraId="476C8C4D" w14:textId="77777777" w:rsidTr="00D96916">
        <w:tc>
          <w:tcPr>
            <w:tcW w:w="4531" w:type="dxa"/>
          </w:tcPr>
          <w:p w14:paraId="4252E819" w14:textId="6DDC4404" w:rsidR="00D96916" w:rsidRDefault="00D96916" w:rsidP="00D96916">
            <w:pPr>
              <w:spacing w:line="288" w:lineRule="auto"/>
            </w:pPr>
            <w:r>
              <w:t>SNS</w:t>
            </w:r>
          </w:p>
        </w:tc>
        <w:tc>
          <w:tcPr>
            <w:tcW w:w="4531" w:type="dxa"/>
          </w:tcPr>
          <w:p w14:paraId="019EE2B9" w14:textId="75BB892B" w:rsidR="00D96916" w:rsidRDefault="00772AC0" w:rsidP="00D96916">
            <w:pPr>
              <w:spacing w:line="288" w:lineRule="auto"/>
            </w:pPr>
            <w:r>
              <w:t>84</w:t>
            </w:r>
            <w:r w:rsidR="002F38E2">
              <w:t xml:space="preserve"> punten</w:t>
            </w:r>
          </w:p>
        </w:tc>
      </w:tr>
      <w:tr w:rsidR="00D96916" w14:paraId="33D4E071" w14:textId="77777777" w:rsidTr="00D96916">
        <w:tc>
          <w:tcPr>
            <w:tcW w:w="4531" w:type="dxa"/>
          </w:tcPr>
          <w:p w14:paraId="2A4F4F8D" w14:textId="734D2AD3" w:rsidR="00D96916" w:rsidRDefault="00D96916" w:rsidP="00D96916">
            <w:pPr>
              <w:spacing w:line="288" w:lineRule="auto"/>
            </w:pPr>
            <w:r>
              <w:t>Triodos</w:t>
            </w:r>
          </w:p>
        </w:tc>
        <w:tc>
          <w:tcPr>
            <w:tcW w:w="4531" w:type="dxa"/>
          </w:tcPr>
          <w:p w14:paraId="3FAB908A" w14:textId="35B1630E" w:rsidR="00D96916" w:rsidRDefault="004409F0" w:rsidP="00D96916">
            <w:pPr>
              <w:spacing w:line="288" w:lineRule="auto"/>
            </w:pPr>
            <w:r>
              <w:t>90</w:t>
            </w:r>
            <w:r w:rsidR="002F38E2">
              <w:t xml:space="preserve"> punten</w:t>
            </w:r>
          </w:p>
        </w:tc>
      </w:tr>
      <w:tr w:rsidR="00D96916" w14:paraId="44FA6260" w14:textId="77777777" w:rsidTr="00D96916">
        <w:tc>
          <w:tcPr>
            <w:tcW w:w="4531" w:type="dxa"/>
          </w:tcPr>
          <w:p w14:paraId="08B30E85" w14:textId="77AC723B" w:rsidR="00D96916" w:rsidRDefault="00D96916" w:rsidP="00D96916">
            <w:pPr>
              <w:spacing w:line="288" w:lineRule="auto"/>
            </w:pPr>
            <w:r>
              <w:t>Nationale Nederlanden</w:t>
            </w:r>
          </w:p>
        </w:tc>
        <w:tc>
          <w:tcPr>
            <w:tcW w:w="4531" w:type="dxa"/>
          </w:tcPr>
          <w:p w14:paraId="5840B206" w14:textId="491E278B" w:rsidR="00D96916" w:rsidRDefault="004409F0" w:rsidP="00D96916">
            <w:pPr>
              <w:spacing w:line="288" w:lineRule="auto"/>
            </w:pPr>
            <w:r>
              <w:t>81</w:t>
            </w:r>
            <w:r w:rsidR="002F38E2">
              <w:t xml:space="preserve"> punten</w:t>
            </w:r>
          </w:p>
        </w:tc>
      </w:tr>
    </w:tbl>
    <w:p w14:paraId="46683D68" w14:textId="54A7A137" w:rsidR="00D96916" w:rsidRPr="00B9125F" w:rsidRDefault="00B9125F" w:rsidP="00D96916">
      <w:pPr>
        <w:spacing w:line="288" w:lineRule="auto"/>
        <w:rPr>
          <w:i/>
          <w:iCs/>
        </w:rPr>
      </w:pPr>
      <w:r w:rsidRPr="00B9125F">
        <w:rPr>
          <w:i/>
          <w:iCs/>
        </w:rPr>
        <w:t>Tabel 2, duurzame financiële producten</w:t>
      </w:r>
    </w:p>
    <w:p w14:paraId="0606D3D3" w14:textId="1098A568" w:rsidR="00E44714" w:rsidRDefault="00E44714">
      <w:r>
        <w:br w:type="page"/>
      </w:r>
    </w:p>
    <w:p w14:paraId="4B0E3217" w14:textId="3FE73744" w:rsidR="0070779C" w:rsidRDefault="009B54EB" w:rsidP="00967FD0">
      <w:pPr>
        <w:spacing w:line="288" w:lineRule="auto"/>
      </w:pPr>
      <w:r>
        <w:lastRenderedPageBreak/>
        <w:t>Samenwerkingsverbanden en partnerships</w:t>
      </w:r>
    </w:p>
    <w:p w14:paraId="44D7118D" w14:textId="7A985871" w:rsidR="009B54EB" w:rsidRDefault="009B54EB" w:rsidP="00967FD0">
      <w:pPr>
        <w:spacing w:line="288" w:lineRule="auto"/>
      </w:pPr>
      <w:r>
        <w:t>In dit deel gaan we de samenwerkingsverbanden en partners</w:t>
      </w:r>
      <w:r w:rsidR="00E512A8">
        <w:t>hips van de verschillende banken met elkaar vergelijken. Hier zitten weinig dezelfde samenwerkingen tussen en dus kunnen de partijen hier grote verschillen ten opzichte van elkaar laten zie</w:t>
      </w:r>
      <w:r w:rsidR="00D92137">
        <w:t>n. Dit zijn ook dingen die enorm in het belang van de klant kunnen zijn. H</w:t>
      </w:r>
      <w:r w:rsidR="00E617DE">
        <w:t>et is een uithangbord om nieuwe klanten te werven of juist kwijt te raken.</w:t>
      </w:r>
    </w:p>
    <w:p w14:paraId="6B40252E" w14:textId="54A8C943" w:rsidR="000962E5" w:rsidRDefault="000962E5" w:rsidP="000962E5">
      <w:pPr>
        <w:pStyle w:val="Lijstalinea"/>
        <w:numPr>
          <w:ilvl w:val="0"/>
          <w:numId w:val="28"/>
        </w:numPr>
        <w:spacing w:line="288" w:lineRule="auto"/>
      </w:pPr>
      <w:r>
        <w:t xml:space="preserve">De Rabobank heeft een samenwerking met De Nederlandsche Bank met betrekking tot regels en wetgeving. </w:t>
      </w:r>
      <w:r w:rsidR="00030958">
        <w:t>Ook heeft het een samenwerking met de andere toezichthouder, namelijk de Autoriteit Financiële Markten. Zij werken samen</w:t>
      </w:r>
      <w:r w:rsidR="00915A98">
        <w:t xml:space="preserve"> bij projecten met betrekking tot witwassen en integriteit. De Rabobank werkt ook veel samen met de bedrijven waarin het investeert, om ze te helpen waar nodig. </w:t>
      </w:r>
      <w:r w:rsidR="00165388">
        <w:t xml:space="preserve">De bank heeft ook samenwerkingen met bijvoorbeeld Zafin, om de interne bedrijfsvoering te stroomlijnen. </w:t>
      </w:r>
      <w:r w:rsidR="005C17B4">
        <w:t xml:space="preserve">Als laatst werkt het samen met het World Wide Fund for nature. </w:t>
      </w:r>
      <w:r w:rsidR="008C3D0A">
        <w:t>Hiermee wil het duurzame agrarische ketens, biodiversiteit en verantwoorde landbouwpraktijken promoten. Als we kijken naar al deze samenwerkingen zijn er enkele vrij standaard</w:t>
      </w:r>
      <w:r w:rsidR="005E29C0">
        <w:t>, zoals die met de AFM en DNB. Ook de samenwerking met Zafin hebben klanten niet veel aan. De samenwerking</w:t>
      </w:r>
      <w:r w:rsidR="003A6007">
        <w:t xml:space="preserve"> met bedrijven waar de bank in investeert en die met World Wide Fund for nature zijn erg interessant voor (mogelijke) klanten. Dit is de reden dat wij de bank </w:t>
      </w:r>
      <w:r w:rsidR="004409F0">
        <w:t>6</w:t>
      </w:r>
      <w:r w:rsidR="00B23B2A">
        <w:t xml:space="preserve">5 van de mogelijke </w:t>
      </w:r>
      <w:r w:rsidR="004409F0">
        <w:t>100</w:t>
      </w:r>
      <w:r w:rsidR="00B23B2A">
        <w:t xml:space="preserve"> punten geven.</w:t>
      </w:r>
    </w:p>
    <w:p w14:paraId="0D03421E" w14:textId="4929F34C" w:rsidR="00B23B2A" w:rsidRDefault="00B23B2A" w:rsidP="000962E5">
      <w:pPr>
        <w:pStyle w:val="Lijstalinea"/>
        <w:numPr>
          <w:ilvl w:val="0"/>
          <w:numId w:val="28"/>
        </w:numPr>
        <w:spacing w:line="288" w:lineRule="auto"/>
      </w:pPr>
      <w:r>
        <w:t xml:space="preserve">ABN Amro heeft ook veel samenwerkingen. </w:t>
      </w:r>
      <w:r w:rsidR="00544207">
        <w:t xml:space="preserve">De eerste is met </w:t>
      </w:r>
      <w:r w:rsidR="00FB40B0">
        <w:t xml:space="preserve">Motive Partners, voor het beiden van een technologisch gedreven fonds. </w:t>
      </w:r>
      <w:r w:rsidR="0078409D">
        <w:t xml:space="preserve">Het heeft ook een samenwerking met Tata Consultancy Services, om </w:t>
      </w:r>
      <w:r w:rsidR="0059108E">
        <w:t>mee te blijven doen in de digitale transformatie. De bank is ook een samenwerking aangegaan met STRAAT Museum</w:t>
      </w:r>
      <w:r w:rsidR="00B429E8">
        <w:t xml:space="preserve">. Dit doen ze om bij te dragen aan gelijke kansen en duurzaamheid, waar de maatschappij veel aan heeft. </w:t>
      </w:r>
      <w:r w:rsidR="00004E62">
        <w:t xml:space="preserve">Naast deze samenwerking werkt ABN Amro ook samen met </w:t>
      </w:r>
      <w:r w:rsidR="00CC295D">
        <w:t xml:space="preserve">Jeugdfonds Sport &amp; Cultuur. Hiermee wil het kinderen die opgroeien in armoede toegang </w:t>
      </w:r>
      <w:r w:rsidR="00461784">
        <w:t>geven</w:t>
      </w:r>
      <w:r w:rsidR="00CC295D">
        <w:t xml:space="preserve"> tot sport- en culturele activiteiten. Als laatst werkt de bank samen met Two. </w:t>
      </w:r>
      <w:r w:rsidR="0096418A">
        <w:t xml:space="preserve">Dit is een bedrijf dat de klanten van ABN Amro kan helpen bij het bieden van betalingsoplossingen. Kortom, de bank heeft veel samenwerkingen die handig zijn voor haar klanten en de samenleving. Dit is de reden dat wij de van </w:t>
      </w:r>
      <w:r w:rsidR="00690BC3">
        <w:t>91</w:t>
      </w:r>
      <w:r w:rsidR="00461784">
        <w:t xml:space="preserve"> van de mogelijke </w:t>
      </w:r>
      <w:r w:rsidR="004409F0">
        <w:t>100</w:t>
      </w:r>
      <w:r w:rsidR="00461784">
        <w:t xml:space="preserve"> punten hebben gegeven.</w:t>
      </w:r>
    </w:p>
    <w:p w14:paraId="4A653F8C" w14:textId="5976FE09" w:rsidR="0081003C" w:rsidRDefault="002A0388" w:rsidP="00BA78AF">
      <w:pPr>
        <w:pStyle w:val="Lijstalinea"/>
        <w:numPr>
          <w:ilvl w:val="0"/>
          <w:numId w:val="28"/>
        </w:numPr>
        <w:spacing w:line="288" w:lineRule="auto"/>
      </w:pPr>
      <w:r>
        <w:t xml:space="preserve">Ook SNS heeft de nodige samenwerkingen. Een voorbeeld hiervan is </w:t>
      </w:r>
      <w:r w:rsidR="00315F76">
        <w:t>het partnership</w:t>
      </w:r>
      <w:r>
        <w:t xml:space="preserve"> met </w:t>
      </w:r>
      <w:r w:rsidR="00E13550">
        <w:t xml:space="preserve">Bizcuit. Dit is een bedrijf dat ondernemers de mogelijkheid biedt om via hun app boekhoud- en facturatie-functionaliteiten bij te houden. </w:t>
      </w:r>
      <w:r w:rsidR="00254413">
        <w:t xml:space="preserve">De SNS heeft ook een samenwerking met Van de Giesen Makelaars. Zo wil de bank </w:t>
      </w:r>
      <w:r w:rsidR="00123A18">
        <w:t xml:space="preserve">de klant helpen bij de makelaardijdiensten en het financieren van hun woning. </w:t>
      </w:r>
      <w:r w:rsidR="00E469AE">
        <w:t xml:space="preserve">Ook bij SNS ligt een focus op de jeugd. Het heeft een samenwerking met WorldSkills </w:t>
      </w:r>
      <w:r w:rsidR="00E469AE">
        <w:lastRenderedPageBreak/>
        <w:t xml:space="preserve">Netherlands, om </w:t>
      </w:r>
      <w:r w:rsidR="00B226C3">
        <w:t xml:space="preserve">financiële educatie en gezonde geldkeuzes bij jongeren te verbeteren. </w:t>
      </w:r>
      <w:r w:rsidR="00775321">
        <w:t>SEPAY is ook een van de partners. Dit is een leverancier van apparaten- en betaalautomaten. Door deze samenwerking k</w:t>
      </w:r>
      <w:r w:rsidR="00047FD0">
        <w:t xml:space="preserve">an SNS haar klanten een voordelig aanbod doen met betrekking tot betaalautomaten. De laatste samenwerking is met Qredits. </w:t>
      </w:r>
      <w:r w:rsidR="00DE5AF7">
        <w:t xml:space="preserve">Dit is voor bedrijven die dingen niet op een traditionele manier kunnen financieren. </w:t>
      </w:r>
      <w:r w:rsidR="00FC1FF3">
        <w:t xml:space="preserve">Dit kan handig zijn voor kleine ondernemers, dit nog geen </w:t>
      </w:r>
      <w:r w:rsidR="00315F76">
        <w:t>financiële</w:t>
      </w:r>
      <w:r w:rsidR="00FC1FF3">
        <w:t xml:space="preserve"> cijfers kunnen overhandigen. Zo kunnen deze bedrijven toch tot 250.000 euro lenen. Al deze samenwerkingen </w:t>
      </w:r>
      <w:r w:rsidR="005A247D">
        <w:t xml:space="preserve">hebben impact op klanten of op de samenleving. Dat is waar veel klanten opzoek naar zijn bij een bank. Dit is de reden dat wij ervoor hebben gekozen om de bank de maximale score van </w:t>
      </w:r>
      <w:r w:rsidR="00690BC3">
        <w:t>100</w:t>
      </w:r>
      <w:r w:rsidR="00315F76">
        <w:t xml:space="preserve"> van de mogelijke </w:t>
      </w:r>
      <w:r w:rsidR="00690BC3">
        <w:t>100</w:t>
      </w:r>
      <w:r w:rsidR="00315F76">
        <w:t xml:space="preserve"> punten te geven.</w:t>
      </w:r>
    </w:p>
    <w:p w14:paraId="70E3DB41" w14:textId="4D30C115" w:rsidR="006E53DF" w:rsidRDefault="0093373D" w:rsidP="00BA78AF">
      <w:pPr>
        <w:pStyle w:val="Lijstalinea"/>
        <w:numPr>
          <w:ilvl w:val="0"/>
          <w:numId w:val="28"/>
        </w:numPr>
        <w:spacing w:line="288" w:lineRule="auto"/>
      </w:pPr>
      <w:r>
        <w:t xml:space="preserve">Triodos werkt met veel partners samen. Een van deze partners is </w:t>
      </w:r>
      <w:r w:rsidR="00AB49F8">
        <w:t xml:space="preserve">het European Investment Fund. In deze samenwerking krijgt Triodos garanties van het EIF, waardoor het </w:t>
      </w:r>
      <w:r w:rsidR="009237F1">
        <w:t xml:space="preserve">kredieten kan geven aan kleine en middelgrote bedrijven. </w:t>
      </w:r>
      <w:r w:rsidR="00CA0793">
        <w:t xml:space="preserve">Verder heeft het ook een samenwerking met Alternative Bank </w:t>
      </w:r>
      <w:r w:rsidR="00C22B24">
        <w:t xml:space="preserve">Switzerland. Met deze samenwerking wordt gewerkt aan het financieren van duurzame bedrijven in Nederland, België en Duitsland. </w:t>
      </w:r>
      <w:r w:rsidR="00F712A1">
        <w:t xml:space="preserve">Dit kan kansen betekenen voor klanten van Triodos. Daarbij </w:t>
      </w:r>
      <w:r w:rsidR="008C39B9">
        <w:t xml:space="preserve">werkt de bank ook samen met Fondaction. Met deze samenwerking wil het bijdragen aan een </w:t>
      </w:r>
      <w:r w:rsidR="00574E57">
        <w:t xml:space="preserve">positievere </w:t>
      </w:r>
      <w:r w:rsidR="00AF6DF6">
        <w:t>financiële</w:t>
      </w:r>
      <w:r w:rsidR="00574E57">
        <w:t xml:space="preserve"> sector, met focus op de bewustwording van klimaatverandering. </w:t>
      </w:r>
      <w:r w:rsidR="008D0306">
        <w:t xml:space="preserve">In het Verenigd Koninkrijk is Triodos gaan samenwerken met </w:t>
      </w:r>
      <w:r w:rsidR="009B575B">
        <w:t>Babbasa. Dit is een organisatie die zich richt op achtergestelde gemeenschappen</w:t>
      </w:r>
      <w:r w:rsidR="00781558">
        <w:t xml:space="preserve">. Met deze samenwerking wil Triodos </w:t>
      </w:r>
      <w:r w:rsidR="00AF6DF6">
        <w:t xml:space="preserve">inclusie en gelijke financiële kansen voor iedereen bevorderen. </w:t>
      </w:r>
      <w:r w:rsidR="00F46007">
        <w:t xml:space="preserve">Deze samenwerking is voor nu alleen in het Verenigd Koninkrijk, maar kan bij succes naar andere landen uitgebreid worden. </w:t>
      </w:r>
      <w:r w:rsidR="007C30C0">
        <w:t xml:space="preserve">Als laatst heeft Triodos een samenwerking met Climate X. </w:t>
      </w:r>
      <w:r w:rsidR="002C7E7E">
        <w:t xml:space="preserve">Met deze samenwerking wil Triodos de risico’s met betrekking tot klimaat inzichtelijk maken voor haar klanten. </w:t>
      </w:r>
      <w:r w:rsidR="009E6F5C">
        <w:t xml:space="preserve">Kortom, Triodos heeft veel samenwerkingen waar klanten iets aan hebben. Zo kunnen ze </w:t>
      </w:r>
      <w:r w:rsidR="001F6CBD">
        <w:t xml:space="preserve">voordelig geld lenen en bedrijven helpen waar het kan. Echter hebben we </w:t>
      </w:r>
      <w:r w:rsidR="00642CCF">
        <w:t xml:space="preserve">wat punten afgetrokken voor de samenwerking met Babbasa, omdat de Nederlandse klanten of samenleving hier niks aan heeft. Dit is de reden dat wij de bank </w:t>
      </w:r>
      <w:r w:rsidR="00690BC3">
        <w:t>78</w:t>
      </w:r>
      <w:r w:rsidR="001E6319">
        <w:t xml:space="preserve"> van de mogelijke </w:t>
      </w:r>
      <w:r w:rsidR="00690BC3">
        <w:t>100</w:t>
      </w:r>
      <w:r w:rsidR="001E6319">
        <w:t xml:space="preserve"> punten hebben gegeven.</w:t>
      </w:r>
    </w:p>
    <w:p w14:paraId="713A0EF5" w14:textId="2349B86C" w:rsidR="005E240D" w:rsidRDefault="001E6319" w:rsidP="005E240D">
      <w:pPr>
        <w:pStyle w:val="Lijstalinea"/>
        <w:numPr>
          <w:ilvl w:val="0"/>
          <w:numId w:val="28"/>
        </w:numPr>
        <w:spacing w:line="288" w:lineRule="auto"/>
      </w:pPr>
      <w:r>
        <w:t xml:space="preserve">Als laatst gaan we kijken naar de samenwerkingsverbanden van Nationale Nederlanden. </w:t>
      </w:r>
      <w:r w:rsidR="007217C4">
        <w:t xml:space="preserve">Hier zijn genoeg samenwerkingen aanwezig. Voorbeelden hiervan zijn de samenwerking met </w:t>
      </w:r>
      <w:r w:rsidR="00C14934">
        <w:t xml:space="preserve">kunsthal Rotterdam en </w:t>
      </w:r>
      <w:r w:rsidR="00A264F2">
        <w:t xml:space="preserve">het Mauritshuis. Met deze samenwerking wil het kunst voor kunst voor meer mensen toegankelijk maken. </w:t>
      </w:r>
      <w:r w:rsidR="00F024C0">
        <w:t xml:space="preserve">Naast de kunst vindt Nationale Nederlanden cultuur ook belangrijk. </w:t>
      </w:r>
      <w:r w:rsidR="00C0437D">
        <w:t xml:space="preserve">Dit blijkt uit het sponsoren van het Nationale Nederlanden North Sea Jazz Festival. </w:t>
      </w:r>
      <w:r w:rsidR="00341692">
        <w:t xml:space="preserve">Ook op het gebied van sport wil de bank het voor iedereen toegankelijk maken. Dit blijkt uit de samenwerking met </w:t>
      </w:r>
      <w:r w:rsidR="00032657">
        <w:t xml:space="preserve">Fonds Gehandicaptensport. Hiermee wil de bank </w:t>
      </w:r>
      <w:r w:rsidR="00032657">
        <w:lastRenderedPageBreak/>
        <w:t xml:space="preserve">ervoor zorgen dat mensen met een beperking ook mee kunnen doen in de sportwereld. </w:t>
      </w:r>
      <w:r w:rsidR="007171F1">
        <w:t xml:space="preserve">Naast alle samenwerkingen voor particulieren en de samenleving, heeft Nationale Nederlanden ook samenwerkingen voor bedrijven. </w:t>
      </w:r>
      <w:r w:rsidR="00C55F90">
        <w:t xml:space="preserve">Het heeft bijvoorbeeld een samenwerking met MKB-Nederland. Aan de hand van deze samenwerking wil het ondernemers steunen bij het </w:t>
      </w:r>
      <w:r w:rsidR="00AD7946">
        <w:t xml:space="preserve">krijgen van een vitale, veilige en betrokken werkomgeving. </w:t>
      </w:r>
      <w:r w:rsidR="00A922AF">
        <w:t xml:space="preserve">Kortom, zowel voor bedrijven als particulieren doet Nationale Nederlanden erg veel. </w:t>
      </w:r>
      <w:r w:rsidR="00561964">
        <w:t xml:space="preserve">Dit is iets waar niet alleen bedrijven, maar ook de samenleving erg veel aan heeft. Dit is de reden dat wij ervoor gekozen hebben om Nationale Nederlanden </w:t>
      </w:r>
      <w:r w:rsidR="00690BC3">
        <w:t>100</w:t>
      </w:r>
      <w:r w:rsidR="009F4E64">
        <w:t xml:space="preserve"> van de mogelijke </w:t>
      </w:r>
      <w:r w:rsidR="00690BC3">
        <w:t>100</w:t>
      </w:r>
      <w:r w:rsidR="009F4E64">
        <w:t xml:space="preserve"> punten te geven.</w:t>
      </w:r>
    </w:p>
    <w:p w14:paraId="406FD369" w14:textId="174FF36B" w:rsidR="005E240D" w:rsidRDefault="005E240D" w:rsidP="005E240D">
      <w:pPr>
        <w:spacing w:line="288" w:lineRule="auto"/>
      </w:pPr>
      <w:r>
        <w:t>Als we de gegeven scores in een tabel samenvatten, dan ziet deze er zo uit:</w:t>
      </w:r>
    </w:p>
    <w:tbl>
      <w:tblPr>
        <w:tblStyle w:val="Tabelraster"/>
        <w:tblW w:w="0" w:type="auto"/>
        <w:tblLook w:val="04A0" w:firstRow="1" w:lastRow="0" w:firstColumn="1" w:lastColumn="0" w:noHBand="0" w:noVBand="1"/>
      </w:tblPr>
      <w:tblGrid>
        <w:gridCol w:w="4531"/>
        <w:gridCol w:w="4531"/>
      </w:tblGrid>
      <w:tr w:rsidR="005E240D" w14:paraId="3646DDAC" w14:textId="77777777" w:rsidTr="005E240D">
        <w:tc>
          <w:tcPr>
            <w:tcW w:w="4531" w:type="dxa"/>
          </w:tcPr>
          <w:p w14:paraId="02043655" w14:textId="463C3E62" w:rsidR="005E240D" w:rsidRDefault="005E240D" w:rsidP="0069646A">
            <w:pPr>
              <w:spacing w:line="288" w:lineRule="auto"/>
            </w:pPr>
            <w:r>
              <w:t>Bank:</w:t>
            </w:r>
          </w:p>
        </w:tc>
        <w:tc>
          <w:tcPr>
            <w:tcW w:w="4531" w:type="dxa"/>
          </w:tcPr>
          <w:p w14:paraId="76A515EB" w14:textId="2457922C" w:rsidR="005E240D" w:rsidRDefault="005E240D" w:rsidP="0069646A">
            <w:pPr>
              <w:spacing w:line="288" w:lineRule="auto"/>
            </w:pPr>
            <w:r>
              <w:t>Samenwerkingsverbanden en partnership score:</w:t>
            </w:r>
          </w:p>
        </w:tc>
      </w:tr>
      <w:tr w:rsidR="005E240D" w14:paraId="42A198B1" w14:textId="77777777" w:rsidTr="005E240D">
        <w:tc>
          <w:tcPr>
            <w:tcW w:w="4531" w:type="dxa"/>
          </w:tcPr>
          <w:p w14:paraId="57B2DF48" w14:textId="2C29596F" w:rsidR="005E240D" w:rsidRDefault="005E240D" w:rsidP="0069646A">
            <w:pPr>
              <w:spacing w:line="288" w:lineRule="auto"/>
            </w:pPr>
            <w:r>
              <w:t>Rabobank</w:t>
            </w:r>
          </w:p>
        </w:tc>
        <w:tc>
          <w:tcPr>
            <w:tcW w:w="4531" w:type="dxa"/>
          </w:tcPr>
          <w:p w14:paraId="042CB828" w14:textId="12681770" w:rsidR="005E240D" w:rsidRDefault="00FC46F1" w:rsidP="0069646A">
            <w:pPr>
              <w:spacing w:line="288" w:lineRule="auto"/>
            </w:pPr>
            <w:r>
              <w:t>65</w:t>
            </w:r>
            <w:r w:rsidR="005E240D">
              <w:t xml:space="preserve"> punten</w:t>
            </w:r>
          </w:p>
        </w:tc>
      </w:tr>
      <w:tr w:rsidR="005E240D" w14:paraId="3539E562" w14:textId="77777777" w:rsidTr="005E240D">
        <w:tc>
          <w:tcPr>
            <w:tcW w:w="4531" w:type="dxa"/>
          </w:tcPr>
          <w:p w14:paraId="4C6BA70D" w14:textId="3B08B29D" w:rsidR="005E240D" w:rsidRDefault="005E240D" w:rsidP="0069646A">
            <w:pPr>
              <w:spacing w:line="288" w:lineRule="auto"/>
            </w:pPr>
            <w:r>
              <w:t>ABN Amro</w:t>
            </w:r>
          </w:p>
        </w:tc>
        <w:tc>
          <w:tcPr>
            <w:tcW w:w="4531" w:type="dxa"/>
          </w:tcPr>
          <w:p w14:paraId="58F47503" w14:textId="6C8949C2" w:rsidR="005E240D" w:rsidRDefault="00FC46F1" w:rsidP="0069646A">
            <w:pPr>
              <w:spacing w:line="288" w:lineRule="auto"/>
            </w:pPr>
            <w:r>
              <w:t>91</w:t>
            </w:r>
            <w:r w:rsidR="005E240D">
              <w:t xml:space="preserve"> punten</w:t>
            </w:r>
          </w:p>
        </w:tc>
      </w:tr>
      <w:tr w:rsidR="005E240D" w14:paraId="74A840B6" w14:textId="77777777" w:rsidTr="005E240D">
        <w:tc>
          <w:tcPr>
            <w:tcW w:w="4531" w:type="dxa"/>
          </w:tcPr>
          <w:p w14:paraId="0921ACA8" w14:textId="1CFF987D" w:rsidR="005E240D" w:rsidRDefault="005E240D" w:rsidP="0069646A">
            <w:pPr>
              <w:spacing w:line="288" w:lineRule="auto"/>
            </w:pPr>
            <w:r>
              <w:t>SNS</w:t>
            </w:r>
          </w:p>
        </w:tc>
        <w:tc>
          <w:tcPr>
            <w:tcW w:w="4531" w:type="dxa"/>
          </w:tcPr>
          <w:p w14:paraId="6BE96A84" w14:textId="62750927" w:rsidR="005E240D" w:rsidRDefault="00690BC3" w:rsidP="0069646A">
            <w:pPr>
              <w:spacing w:line="288" w:lineRule="auto"/>
            </w:pPr>
            <w:r>
              <w:t>100</w:t>
            </w:r>
            <w:r w:rsidR="005E240D">
              <w:t xml:space="preserve"> punten</w:t>
            </w:r>
          </w:p>
        </w:tc>
      </w:tr>
      <w:tr w:rsidR="005E240D" w14:paraId="6517BEAB" w14:textId="77777777" w:rsidTr="005E240D">
        <w:tc>
          <w:tcPr>
            <w:tcW w:w="4531" w:type="dxa"/>
          </w:tcPr>
          <w:p w14:paraId="75C78292" w14:textId="17E2CA78" w:rsidR="005E240D" w:rsidRDefault="005E240D" w:rsidP="0069646A">
            <w:pPr>
              <w:spacing w:line="288" w:lineRule="auto"/>
            </w:pPr>
            <w:r>
              <w:t>Triodos</w:t>
            </w:r>
          </w:p>
        </w:tc>
        <w:tc>
          <w:tcPr>
            <w:tcW w:w="4531" w:type="dxa"/>
          </w:tcPr>
          <w:p w14:paraId="01E91002" w14:textId="01764D5B" w:rsidR="005E240D" w:rsidRDefault="00690BC3" w:rsidP="0069646A">
            <w:pPr>
              <w:spacing w:line="288" w:lineRule="auto"/>
            </w:pPr>
            <w:r>
              <w:t>78</w:t>
            </w:r>
            <w:r w:rsidR="005E240D">
              <w:t xml:space="preserve"> punten</w:t>
            </w:r>
          </w:p>
        </w:tc>
      </w:tr>
      <w:tr w:rsidR="005E240D" w14:paraId="74DA1576" w14:textId="77777777" w:rsidTr="005E240D">
        <w:tc>
          <w:tcPr>
            <w:tcW w:w="4531" w:type="dxa"/>
          </w:tcPr>
          <w:p w14:paraId="5AFA8AD3" w14:textId="48DC20DF" w:rsidR="005E240D" w:rsidRDefault="005E240D" w:rsidP="0069646A">
            <w:pPr>
              <w:spacing w:line="288" w:lineRule="auto"/>
            </w:pPr>
            <w:r>
              <w:t>Nationale Nederlanden</w:t>
            </w:r>
          </w:p>
        </w:tc>
        <w:tc>
          <w:tcPr>
            <w:tcW w:w="4531" w:type="dxa"/>
          </w:tcPr>
          <w:p w14:paraId="58ACB64A" w14:textId="1B74D0F7" w:rsidR="005E240D" w:rsidRDefault="00690BC3" w:rsidP="0069646A">
            <w:pPr>
              <w:spacing w:line="288" w:lineRule="auto"/>
            </w:pPr>
            <w:r>
              <w:t>100</w:t>
            </w:r>
            <w:r w:rsidR="005E240D">
              <w:t xml:space="preserve"> punten</w:t>
            </w:r>
          </w:p>
        </w:tc>
      </w:tr>
    </w:tbl>
    <w:p w14:paraId="7C94EA96" w14:textId="0137CC5C" w:rsidR="00797871" w:rsidRPr="00B9125F" w:rsidRDefault="00B9125F" w:rsidP="0069646A">
      <w:pPr>
        <w:spacing w:line="288" w:lineRule="auto"/>
        <w:rPr>
          <w:i/>
          <w:iCs/>
        </w:rPr>
      </w:pPr>
      <w:r w:rsidRPr="00B9125F">
        <w:rPr>
          <w:i/>
          <w:iCs/>
        </w:rPr>
        <w:t>Tabel 3, samenwerkingsverbanden en partnerships</w:t>
      </w:r>
    </w:p>
    <w:p w14:paraId="743B9A65" w14:textId="77777777" w:rsidR="00797871" w:rsidRDefault="00797871">
      <w:r>
        <w:br w:type="page"/>
      </w:r>
    </w:p>
    <w:p w14:paraId="398141B4" w14:textId="17C7273C" w:rsidR="0069646A" w:rsidRDefault="00797871" w:rsidP="0069646A">
      <w:pPr>
        <w:spacing w:line="288" w:lineRule="auto"/>
      </w:pPr>
      <w:r>
        <w:lastRenderedPageBreak/>
        <w:t>Certificering en erkenning</w:t>
      </w:r>
    </w:p>
    <w:p w14:paraId="76B4D79B" w14:textId="4694B918" w:rsidR="00797871" w:rsidRDefault="00797871" w:rsidP="0069646A">
      <w:pPr>
        <w:spacing w:line="288" w:lineRule="auto"/>
      </w:pPr>
      <w:r>
        <w:t xml:space="preserve">Als bank is het belangrijk om je kundigheid te etaleren. Dit kan helpen bij het werven en behouden van klanten. Een manier </w:t>
      </w:r>
      <w:r w:rsidR="002847A9">
        <w:t xml:space="preserve">om dit te etaleren is te laten zien welke certificaten en prijzen je hebt gekregen. Dit zorgt voor vertrouwen bij klanten, wat erg belangrijk is in </w:t>
      </w:r>
      <w:r w:rsidR="009D6EF0">
        <w:t xml:space="preserve">de bankwereld. Daarbij komt ook dat je als </w:t>
      </w:r>
      <w:r w:rsidR="0048561C">
        <w:t>financiële</w:t>
      </w:r>
      <w:r w:rsidR="009D6EF0">
        <w:t xml:space="preserve"> instelling over de juiste </w:t>
      </w:r>
      <w:r w:rsidR="006239D3">
        <w:t xml:space="preserve">papieren moet beschikken, omdat je anders bepaalde handelingen niet mag verrichten als bank zijnde. </w:t>
      </w:r>
    </w:p>
    <w:p w14:paraId="66A25FDC" w14:textId="52CFC982" w:rsidR="006239D3" w:rsidRDefault="003B7E3D" w:rsidP="006239D3">
      <w:pPr>
        <w:pStyle w:val="Lijstalinea"/>
        <w:numPr>
          <w:ilvl w:val="0"/>
          <w:numId w:val="29"/>
        </w:numPr>
        <w:spacing w:line="288" w:lineRule="auto"/>
      </w:pPr>
      <w:r>
        <w:t xml:space="preserve">Rabobank heeft </w:t>
      </w:r>
      <w:r w:rsidR="00C25EC6">
        <w:t xml:space="preserve">de nodige prijzen gewonnen voor haar activiteiten. Voorbeelden van deze prijzen zijn de </w:t>
      </w:r>
      <w:r w:rsidR="000B252B">
        <w:t>Bond of the year: Bank en Award for Innovation and Bond Structure</w:t>
      </w:r>
      <w:r w:rsidR="005C7B15">
        <w:t>.</w:t>
      </w:r>
      <w:r w:rsidR="00EA67F0">
        <w:t xml:space="preserve"> Deze prijs heeft het gekregen van Environmental Finance.</w:t>
      </w:r>
      <w:r w:rsidR="005C7B15">
        <w:t xml:space="preserve"> Verder is Rabobank een van de koplopers kijkend naar de </w:t>
      </w:r>
      <w:r w:rsidR="00EA67F0">
        <w:t xml:space="preserve">duurzaamheidsranglijsten. Deze prijs is afkomstig van </w:t>
      </w:r>
      <w:r w:rsidR="00E93D5A">
        <w:t xml:space="preserve">Sustainalytics. </w:t>
      </w:r>
      <w:r w:rsidR="00574F27">
        <w:t xml:space="preserve">Rabobank is door </w:t>
      </w:r>
      <w:r w:rsidR="000A0AE9">
        <w:t xml:space="preserve">Winsemios uitgeroepen tot Best Collaborative Team voor de inzending aan de Aziatische </w:t>
      </w:r>
      <w:r w:rsidR="00DB4457">
        <w:t xml:space="preserve">antivoedselverspilling challenge. Als laatst is de bank is Australië en New Zealand </w:t>
      </w:r>
      <w:r w:rsidR="00512E6C">
        <w:t xml:space="preserve">uitgeroepen tot meest aangeraden landbouwbank. Dit is een prijs die wordt gegeven door klanten van banken wereldwijd. Dit is </w:t>
      </w:r>
      <w:r w:rsidR="000E5925">
        <w:t xml:space="preserve">een prijs die dus erg bijzonder is om te krijgen als bank. </w:t>
      </w:r>
      <w:r w:rsidR="00E4476D">
        <w:t xml:space="preserve">Wij hebben Rabobank </w:t>
      </w:r>
      <w:r w:rsidR="005B312D">
        <w:t>81</w:t>
      </w:r>
      <w:r w:rsidR="00C13EA3">
        <w:t xml:space="preserve"> van de mogelijke </w:t>
      </w:r>
      <w:r w:rsidR="005B312D">
        <w:t>100</w:t>
      </w:r>
      <w:r w:rsidR="00C13EA3">
        <w:t xml:space="preserve"> punten gegeven.</w:t>
      </w:r>
    </w:p>
    <w:p w14:paraId="25ED3091" w14:textId="00214948" w:rsidR="00C13EA3" w:rsidRDefault="00C13EA3" w:rsidP="006239D3">
      <w:pPr>
        <w:pStyle w:val="Lijstalinea"/>
        <w:numPr>
          <w:ilvl w:val="0"/>
          <w:numId w:val="29"/>
        </w:numPr>
        <w:spacing w:line="288" w:lineRule="auto"/>
      </w:pPr>
      <w:r>
        <w:t xml:space="preserve">ABN Amro heeft ook veel prijzen ontvangen. De belangrijkste hebben we op een rijtje gezet. </w:t>
      </w:r>
      <w:r w:rsidR="00783C4D">
        <w:t xml:space="preserve">In 2024 kreeg ABN Amro een score van 76 van de 100 punten </w:t>
      </w:r>
      <w:r w:rsidR="00A023B3">
        <w:t xml:space="preserve">van S&amp;P. Met deze score vallen ze in de top 20 procent van de sector. Deze score is hoger dan het jaar ervoor, </w:t>
      </w:r>
      <w:r w:rsidR="003A2034">
        <w:t xml:space="preserve">toen ze 68 punten hadden, maar lager dan 2017 toen ze 91 punten kregen. </w:t>
      </w:r>
      <w:r w:rsidR="00A966D5" w:rsidRPr="00C33701">
        <w:t xml:space="preserve">ABN Amro is </w:t>
      </w:r>
      <w:r w:rsidR="006E7EE5" w:rsidRPr="00C33701">
        <w:t>in</w:t>
      </w:r>
      <w:r w:rsidR="00A966D5" w:rsidRPr="00C33701">
        <w:t xml:space="preserve"> de Dow Jones Sustainability Europe Index </w:t>
      </w:r>
      <w:r w:rsidR="006E7EE5" w:rsidRPr="00C33701">
        <w:t xml:space="preserve">opgenomen. </w:t>
      </w:r>
      <w:r w:rsidR="00C33701" w:rsidRPr="00C33701">
        <w:t>In 2022 en 2023 waren</w:t>
      </w:r>
      <w:r w:rsidR="00C33701">
        <w:t xml:space="preserve"> ze niet in deze index opgenomen. </w:t>
      </w:r>
      <w:r w:rsidR="00C33701" w:rsidRPr="00FB0074">
        <w:t xml:space="preserve">ABN Amro kreeg </w:t>
      </w:r>
      <w:r w:rsidR="00A66812" w:rsidRPr="00FB0074">
        <w:t xml:space="preserve">bij de WealthBriefing Wealth for Good Awards 2025 de Innovation in </w:t>
      </w:r>
      <w:r w:rsidR="009552A1" w:rsidRPr="00FB0074">
        <w:t>ESG-prijs</w:t>
      </w:r>
      <w:r w:rsidR="00A66812" w:rsidRPr="00FB0074">
        <w:t xml:space="preserve">. </w:t>
      </w:r>
      <w:r w:rsidR="00FB0074" w:rsidRPr="00FB0074">
        <w:t>Dit komt doo</w:t>
      </w:r>
      <w:r w:rsidR="00FB0074">
        <w:t xml:space="preserve">rdat het bedrijf bij alle keuzes die het maakt duurzaamheid in het achterhoofd houdt. </w:t>
      </w:r>
      <w:r w:rsidR="00CB4060">
        <w:t xml:space="preserve">ABN Amro heeft ook de prijs Lead Manager of the Year, Banks gewonnen. </w:t>
      </w:r>
      <w:r w:rsidR="000466FA">
        <w:t xml:space="preserve">Deze kreeg het voor haar rol in het aanbieden van groene obligaties. Als laatst heeft de ABN Amro </w:t>
      </w:r>
      <w:r w:rsidR="00BD7DBE">
        <w:t xml:space="preserve">op dezelfde uitreiking ook de Best Philantrophy Service Offering prijs gewonnen. </w:t>
      </w:r>
      <w:r w:rsidR="00A83EC2">
        <w:t xml:space="preserve">Dit komt omdat dit team bijdraagt aan het welzijn over de hele wereld. </w:t>
      </w:r>
      <w:r w:rsidR="00D71C5D">
        <w:t xml:space="preserve">Omdat de bank een lagere score heeft gekregen dan een paar jaar geleden en dat ze recentelijk pas zijn opgenomen in de </w:t>
      </w:r>
      <w:r w:rsidR="00217D41">
        <w:t xml:space="preserve">DJSI, hebben wij besloten om ze </w:t>
      </w:r>
      <w:r w:rsidR="00F939A4">
        <w:t>55</w:t>
      </w:r>
      <w:r w:rsidR="00217D41">
        <w:t xml:space="preserve"> van de mogelijke </w:t>
      </w:r>
      <w:r w:rsidR="00F939A4">
        <w:t>100</w:t>
      </w:r>
      <w:r w:rsidR="00217D41">
        <w:t xml:space="preserve"> punten te geven.</w:t>
      </w:r>
    </w:p>
    <w:p w14:paraId="36AAFA51" w14:textId="1CFEC864" w:rsidR="0003047F" w:rsidRDefault="0003047F" w:rsidP="006239D3">
      <w:pPr>
        <w:pStyle w:val="Lijstalinea"/>
        <w:numPr>
          <w:ilvl w:val="0"/>
          <w:numId w:val="29"/>
        </w:numPr>
        <w:spacing w:line="288" w:lineRule="auto"/>
      </w:pPr>
      <w:r>
        <w:t>SNS heeft</w:t>
      </w:r>
      <w:r w:rsidR="008D7872">
        <w:t xml:space="preserve"> zelf weinig prijzen in de wacht gesleept</w:t>
      </w:r>
      <w:r>
        <w:t>.</w:t>
      </w:r>
      <w:r w:rsidR="008D7872">
        <w:t xml:space="preserve"> Het bedrijf bestaat nog niet zo lang en is onderdeel van de Volksbank. </w:t>
      </w:r>
      <w:r w:rsidR="00F10AFE">
        <w:t>De volksbank heeft vele prijzen gewonnen. Zo kreeg het in 2025 een ESG Risk Rating van 13,0</w:t>
      </w:r>
      <w:r w:rsidR="006222A9">
        <w:t xml:space="preserve"> van Sustainalytics. </w:t>
      </w:r>
      <w:r>
        <w:t xml:space="preserve"> </w:t>
      </w:r>
      <w:r w:rsidR="00CD53B8">
        <w:t>Deze rating betekent dat de bank weinig schade loopt met betrekking tot schade door milieu-, sociale</w:t>
      </w:r>
      <w:r w:rsidR="00166F10">
        <w:t xml:space="preserve"> of governance. De laagst mogelijke score is </w:t>
      </w:r>
      <w:r w:rsidR="00243C2B">
        <w:t xml:space="preserve">0, er is dus nog </w:t>
      </w:r>
      <w:r w:rsidR="00243C2B">
        <w:lastRenderedPageBreak/>
        <w:t xml:space="preserve">ruimte te winnen. </w:t>
      </w:r>
      <w:r w:rsidR="00120E01">
        <w:t xml:space="preserve">In 2024 ontving de Volksbank een score van A van MSCI. Deze score gaat van AAA tot CCC. Ook hier is dus veel ruimte te winnen. </w:t>
      </w:r>
      <w:r w:rsidR="00C63DE1">
        <w:t xml:space="preserve">In 2024 kreeg de bank een score van </w:t>
      </w:r>
      <w:r w:rsidR="00F80B48">
        <w:t>B van</w:t>
      </w:r>
      <w:r w:rsidR="00C63DE1">
        <w:t xml:space="preserve"> de ISS ESG Corporate </w:t>
      </w:r>
      <w:r w:rsidR="00F80B48">
        <w:t>Rating. Hiermee hoort het bij de top 10 procent van de sector</w:t>
      </w:r>
      <w:r w:rsidR="00A01266">
        <w:t xml:space="preserve">. Ook van de Eerlijke Bankwijzer kreeg de bank een goede rating. Het kreeg </w:t>
      </w:r>
      <w:r w:rsidR="00B8475C">
        <w:t>in 2023 een 9 van de 10. Met deze score stond de bank bovenaan op het gebied van duurzame</w:t>
      </w:r>
      <w:r w:rsidR="00FF0CC2">
        <w:t xml:space="preserve"> investerings- en kredietbeleid. De laatste prijs die de Volksbank heeft is de Green Bond of the Year </w:t>
      </w:r>
      <w:r w:rsidR="00653580">
        <w:t xml:space="preserve">award. Deze prijs wonnen ze voor haar uitgifte van groene obligaties. Kortom, het heeft veel prijzen gewonnen. Echter is er bij veel van deze prijzen nog ruimte voor verbetering. Dit is de reden dat wij de </w:t>
      </w:r>
      <w:r w:rsidR="00EE1C9E">
        <w:t xml:space="preserve">bank een rating van </w:t>
      </w:r>
      <w:r w:rsidR="00F939A4">
        <w:t>77</w:t>
      </w:r>
      <w:r w:rsidR="00EE1C9E">
        <w:t xml:space="preserve"> van de </w:t>
      </w:r>
      <w:r w:rsidR="00F939A4">
        <w:t>100</w:t>
      </w:r>
      <w:r w:rsidR="00EE1C9E">
        <w:t xml:space="preserve"> punten geven.</w:t>
      </w:r>
    </w:p>
    <w:p w14:paraId="0A3189E3" w14:textId="459EFF72" w:rsidR="00217D41" w:rsidRDefault="001B5D26" w:rsidP="006239D3">
      <w:pPr>
        <w:pStyle w:val="Lijstalinea"/>
        <w:numPr>
          <w:ilvl w:val="0"/>
          <w:numId w:val="29"/>
        </w:numPr>
        <w:spacing w:line="288" w:lineRule="auto"/>
      </w:pPr>
      <w:r>
        <w:t xml:space="preserve">Als we een kijkje nemen in de prijzenkast van Triodos, dan zien we </w:t>
      </w:r>
      <w:r w:rsidR="00345768">
        <w:t xml:space="preserve">ook veel belangrijke prijzen. Triodos is gecertificeerd als B Corp-organisatie, wat betekent dat ze voldoet aan </w:t>
      </w:r>
      <w:r w:rsidR="00695F2C">
        <w:t xml:space="preserve">strenge regels met betrekking tot sociale- en milieuprestaties, transparantie en verantwoord </w:t>
      </w:r>
      <w:r w:rsidR="00D844DD">
        <w:t xml:space="preserve">bestuur. Voor de uitgegeven spaar- en beleggingsproducten heeft Triodos het label Towards Sustainability gekregen. </w:t>
      </w:r>
      <w:r w:rsidR="00516459">
        <w:t xml:space="preserve">Triodos is de enige bank waarbij alle spaarproducten dit label hebben. </w:t>
      </w:r>
      <w:r w:rsidR="00A25C10">
        <w:t xml:space="preserve">Triodos heeft ook de status Best Buy gekregen van Ethical Consumer. Dit </w:t>
      </w:r>
      <w:r w:rsidR="00A97325">
        <w:t xml:space="preserve">heeft de bank gekregen voor het zeer hoge ethische gehalte van het bedrijf. </w:t>
      </w:r>
      <w:r w:rsidR="00BA525D">
        <w:t xml:space="preserve">De bank is ook al 4 jaar op rij in de prijzen gevallen als Best Ethical Financial Provider. Deze prijs kreeg het </w:t>
      </w:r>
      <w:r w:rsidR="00426EE2">
        <w:t xml:space="preserve">bij de British Bank Awards. Als laatst heeft de tak van Triodos in het Verenigd Koninkrijk </w:t>
      </w:r>
      <w:r w:rsidR="00E2410F">
        <w:t xml:space="preserve">een erkenning gekregen. </w:t>
      </w:r>
      <w:r w:rsidR="00E2410F" w:rsidRPr="00C564FF">
        <w:t xml:space="preserve">De erkenning was de King’s Award for Enterprise </w:t>
      </w:r>
      <w:r w:rsidR="00C564FF" w:rsidRPr="00C564FF">
        <w:t>in Sustainable Development, voor haar duurzame ontwikkel</w:t>
      </w:r>
      <w:r w:rsidR="00C564FF">
        <w:t xml:space="preserve">ing en bijdrage aan maatschappij en milieu. De prijzen die ze hebben vinden wij erg mooi en zwaar wegen, helemaal omdat er veel </w:t>
      </w:r>
      <w:r w:rsidR="00D6672F">
        <w:t xml:space="preserve">betrekking heeft op de samenleving. Dit is de reden dat wij hebben gekozen om ze </w:t>
      </w:r>
      <w:r w:rsidR="00F939A4">
        <w:t>100</w:t>
      </w:r>
      <w:r w:rsidR="00D6672F">
        <w:t xml:space="preserve"> van de mogelijke </w:t>
      </w:r>
      <w:r w:rsidR="00F939A4">
        <w:t>100</w:t>
      </w:r>
      <w:r w:rsidR="00D6672F">
        <w:t xml:space="preserve"> punten te geven.</w:t>
      </w:r>
    </w:p>
    <w:p w14:paraId="1D8303E2" w14:textId="4BB6C572" w:rsidR="00D6672F" w:rsidRDefault="00EE1C9E" w:rsidP="006239D3">
      <w:pPr>
        <w:pStyle w:val="Lijstalinea"/>
        <w:numPr>
          <w:ilvl w:val="0"/>
          <w:numId w:val="29"/>
        </w:numPr>
        <w:spacing w:line="288" w:lineRule="auto"/>
      </w:pPr>
      <w:r>
        <w:t xml:space="preserve">Als laatst kijken we naar de prijzen en certificering die Nationale Nederlanden heeft gekregen. </w:t>
      </w:r>
      <w:r w:rsidR="00815D5B">
        <w:t xml:space="preserve">De bank is opgenomen in de Dow Jones Sustainability World Index. </w:t>
      </w:r>
      <w:r w:rsidR="00B9100A">
        <w:t xml:space="preserve">In de verzekeringssector behoort het al meerdere jaren tot de top 10 procent </w:t>
      </w:r>
      <w:r w:rsidR="005309A0">
        <w:t xml:space="preserve">wereldwijd, als we kijken naar duurzaamheid. De aandelenportefeuille van Nationale Nederlanden kreeg een rating van </w:t>
      </w:r>
      <w:r w:rsidR="0047023A">
        <w:t xml:space="preserve">92 van de 100 punten. Hiermee kreeg het een 5 sterren beoordeling en de eerste plaats in </w:t>
      </w:r>
      <w:r w:rsidR="000D1BA3">
        <w:t xml:space="preserve">zijn peer-group in 2023. </w:t>
      </w:r>
      <w:r w:rsidR="00AC6357">
        <w:t xml:space="preserve">Ook kreeg Nationale Nederlanden de </w:t>
      </w:r>
      <w:r w:rsidR="00D50236">
        <w:t>titel ESG Initiative of the Year op de InsuranceERM Anual</w:t>
      </w:r>
      <w:r w:rsidR="000A3587">
        <w:t xml:space="preserve"> Awards van 2023. Deze prijs kreeg het voor haar inspanningen om producten en diensten te ontwikkelen </w:t>
      </w:r>
      <w:r w:rsidR="007512B4">
        <w:t>die maatschappelijke- en milieuwaarde toevoegen</w:t>
      </w:r>
      <w:r w:rsidR="0010757B">
        <w:t xml:space="preserve">. </w:t>
      </w:r>
      <w:r w:rsidR="002B15C4">
        <w:t xml:space="preserve">Op dezelfde uitreiking in 2024 kreeg de bank de </w:t>
      </w:r>
      <w:r w:rsidR="002D0FBC">
        <w:t xml:space="preserve">Climate and sustainability Rising Star of the Year. </w:t>
      </w:r>
      <w:r w:rsidR="00803A41">
        <w:t xml:space="preserve">De prijs werd toegekend aan een medewerker, namelijk Sereina </w:t>
      </w:r>
      <w:r w:rsidR="007A6275">
        <w:t xml:space="preserve">Pfister. </w:t>
      </w:r>
      <w:r w:rsidR="005D2F9F">
        <w:t xml:space="preserve">De laatste prijs die we behandelen is de Tax Transparency Benchmark </w:t>
      </w:r>
      <w:r w:rsidR="00927589">
        <w:t xml:space="preserve">van VBDO die het in 2024 won. Het werd </w:t>
      </w:r>
      <w:r w:rsidR="00927589">
        <w:lastRenderedPageBreak/>
        <w:t xml:space="preserve">gerangschikt als nummer 1 onder beursgenoteerde bedrijven </w:t>
      </w:r>
      <w:r w:rsidR="00DB399C">
        <w:t>in Nederland op het gebied van belastingtransparantie. Als we al deze prijzen</w:t>
      </w:r>
      <w:r w:rsidR="0022188D">
        <w:t xml:space="preserve">vergelijken, geven </w:t>
      </w:r>
      <w:r w:rsidR="00C3279F">
        <w:t xml:space="preserve">wij het bedrijf </w:t>
      </w:r>
      <w:r w:rsidR="00F939A4">
        <w:t>74</w:t>
      </w:r>
      <w:r w:rsidR="00E3037F">
        <w:t xml:space="preserve"> van de</w:t>
      </w:r>
      <w:r w:rsidR="00A00DFF">
        <w:t xml:space="preserve"> mogelijke </w:t>
      </w:r>
      <w:r w:rsidR="00F939A4">
        <w:t>100</w:t>
      </w:r>
      <w:r w:rsidR="00A00DFF">
        <w:t xml:space="preserve"> punten.</w:t>
      </w:r>
    </w:p>
    <w:tbl>
      <w:tblPr>
        <w:tblStyle w:val="Tabelraster"/>
        <w:tblW w:w="0" w:type="auto"/>
        <w:tblLook w:val="04A0" w:firstRow="1" w:lastRow="0" w:firstColumn="1" w:lastColumn="0" w:noHBand="0" w:noVBand="1"/>
      </w:tblPr>
      <w:tblGrid>
        <w:gridCol w:w="4531"/>
        <w:gridCol w:w="4531"/>
      </w:tblGrid>
      <w:tr w:rsidR="001A20A3" w14:paraId="1B99A7D1" w14:textId="77777777" w:rsidTr="001A20A3">
        <w:tc>
          <w:tcPr>
            <w:tcW w:w="4531" w:type="dxa"/>
          </w:tcPr>
          <w:p w14:paraId="10335CB2" w14:textId="4F8CC293" w:rsidR="001A20A3" w:rsidRDefault="001A20A3" w:rsidP="00A00DFF">
            <w:pPr>
              <w:spacing w:line="288" w:lineRule="auto"/>
            </w:pPr>
            <w:r>
              <w:t>Bank:</w:t>
            </w:r>
          </w:p>
        </w:tc>
        <w:tc>
          <w:tcPr>
            <w:tcW w:w="4531" w:type="dxa"/>
          </w:tcPr>
          <w:p w14:paraId="1D77E505" w14:textId="118DA501" w:rsidR="001A20A3" w:rsidRDefault="001A20A3" w:rsidP="00A00DFF">
            <w:pPr>
              <w:spacing w:line="288" w:lineRule="auto"/>
            </w:pPr>
            <w:r>
              <w:t>Certificering en erkenning score:</w:t>
            </w:r>
          </w:p>
        </w:tc>
      </w:tr>
      <w:tr w:rsidR="001A20A3" w14:paraId="715BC298" w14:textId="77777777" w:rsidTr="001A20A3">
        <w:tc>
          <w:tcPr>
            <w:tcW w:w="4531" w:type="dxa"/>
          </w:tcPr>
          <w:p w14:paraId="70C7BCD6" w14:textId="366EA27C" w:rsidR="001A20A3" w:rsidRDefault="001A20A3" w:rsidP="00A00DFF">
            <w:pPr>
              <w:spacing w:line="288" w:lineRule="auto"/>
            </w:pPr>
            <w:r>
              <w:t>Rabobank</w:t>
            </w:r>
          </w:p>
        </w:tc>
        <w:tc>
          <w:tcPr>
            <w:tcW w:w="4531" w:type="dxa"/>
          </w:tcPr>
          <w:p w14:paraId="39A45B9F" w14:textId="727D8C15" w:rsidR="001A20A3" w:rsidRDefault="00153658" w:rsidP="00A00DFF">
            <w:pPr>
              <w:spacing w:line="288" w:lineRule="auto"/>
            </w:pPr>
            <w:r>
              <w:t>81</w:t>
            </w:r>
            <w:r w:rsidR="00011BB2">
              <w:t xml:space="preserve"> punten</w:t>
            </w:r>
          </w:p>
        </w:tc>
      </w:tr>
      <w:tr w:rsidR="001A20A3" w14:paraId="6B1D0A91" w14:textId="77777777" w:rsidTr="001A20A3">
        <w:tc>
          <w:tcPr>
            <w:tcW w:w="4531" w:type="dxa"/>
          </w:tcPr>
          <w:p w14:paraId="68452745" w14:textId="23A9746E" w:rsidR="001A20A3" w:rsidRDefault="001A20A3" w:rsidP="00A00DFF">
            <w:pPr>
              <w:spacing w:line="288" w:lineRule="auto"/>
            </w:pPr>
            <w:r>
              <w:t>ABN Amro</w:t>
            </w:r>
          </w:p>
        </w:tc>
        <w:tc>
          <w:tcPr>
            <w:tcW w:w="4531" w:type="dxa"/>
          </w:tcPr>
          <w:p w14:paraId="40006B31" w14:textId="5F7525FB" w:rsidR="001A20A3" w:rsidRDefault="00153658" w:rsidP="00A00DFF">
            <w:pPr>
              <w:spacing w:line="288" w:lineRule="auto"/>
            </w:pPr>
            <w:r>
              <w:t>55</w:t>
            </w:r>
            <w:r w:rsidR="00CA65E3">
              <w:t xml:space="preserve"> punten</w:t>
            </w:r>
          </w:p>
        </w:tc>
      </w:tr>
      <w:tr w:rsidR="001A20A3" w14:paraId="7EC82E3F" w14:textId="77777777" w:rsidTr="001A20A3">
        <w:tc>
          <w:tcPr>
            <w:tcW w:w="4531" w:type="dxa"/>
          </w:tcPr>
          <w:p w14:paraId="542B5FB9" w14:textId="317C8334" w:rsidR="001A20A3" w:rsidRDefault="001A20A3" w:rsidP="00A00DFF">
            <w:pPr>
              <w:spacing w:line="288" w:lineRule="auto"/>
            </w:pPr>
            <w:r>
              <w:t>SNS</w:t>
            </w:r>
          </w:p>
        </w:tc>
        <w:tc>
          <w:tcPr>
            <w:tcW w:w="4531" w:type="dxa"/>
          </w:tcPr>
          <w:p w14:paraId="1F043093" w14:textId="715BF66E" w:rsidR="001A20A3" w:rsidRDefault="00153658" w:rsidP="00A00DFF">
            <w:pPr>
              <w:spacing w:line="288" w:lineRule="auto"/>
            </w:pPr>
            <w:r>
              <w:t>77</w:t>
            </w:r>
            <w:r w:rsidR="00CA65E3">
              <w:t xml:space="preserve"> punten</w:t>
            </w:r>
          </w:p>
        </w:tc>
      </w:tr>
      <w:tr w:rsidR="001A20A3" w14:paraId="2975D2FE" w14:textId="77777777" w:rsidTr="001A20A3">
        <w:tc>
          <w:tcPr>
            <w:tcW w:w="4531" w:type="dxa"/>
          </w:tcPr>
          <w:p w14:paraId="60A32597" w14:textId="2D2758C8" w:rsidR="001A20A3" w:rsidRDefault="001A20A3" w:rsidP="00A00DFF">
            <w:pPr>
              <w:spacing w:line="288" w:lineRule="auto"/>
            </w:pPr>
            <w:r>
              <w:t>Triodos</w:t>
            </w:r>
          </w:p>
        </w:tc>
        <w:tc>
          <w:tcPr>
            <w:tcW w:w="4531" w:type="dxa"/>
          </w:tcPr>
          <w:p w14:paraId="6DE5F1B0" w14:textId="0DC4D5E8" w:rsidR="001A20A3" w:rsidRDefault="00F939A4" w:rsidP="00A00DFF">
            <w:pPr>
              <w:spacing w:line="288" w:lineRule="auto"/>
            </w:pPr>
            <w:r>
              <w:t>100</w:t>
            </w:r>
            <w:r w:rsidR="00CA65E3">
              <w:t xml:space="preserve"> punten</w:t>
            </w:r>
          </w:p>
        </w:tc>
      </w:tr>
      <w:tr w:rsidR="001A20A3" w14:paraId="48EE7A52" w14:textId="77777777" w:rsidTr="001A20A3">
        <w:tc>
          <w:tcPr>
            <w:tcW w:w="4531" w:type="dxa"/>
          </w:tcPr>
          <w:p w14:paraId="282C1D09" w14:textId="39CEF02A" w:rsidR="001A20A3" w:rsidRDefault="001A20A3" w:rsidP="00A00DFF">
            <w:pPr>
              <w:spacing w:line="288" w:lineRule="auto"/>
            </w:pPr>
            <w:r>
              <w:t>Nationale Nederlanden</w:t>
            </w:r>
          </w:p>
        </w:tc>
        <w:tc>
          <w:tcPr>
            <w:tcW w:w="4531" w:type="dxa"/>
          </w:tcPr>
          <w:p w14:paraId="3F62B60A" w14:textId="4C087F47" w:rsidR="001A20A3" w:rsidRDefault="00F939A4" w:rsidP="00A00DFF">
            <w:pPr>
              <w:spacing w:line="288" w:lineRule="auto"/>
            </w:pPr>
            <w:r>
              <w:t>74</w:t>
            </w:r>
            <w:r w:rsidR="00CA65E3">
              <w:t xml:space="preserve"> punten</w:t>
            </w:r>
          </w:p>
        </w:tc>
      </w:tr>
    </w:tbl>
    <w:p w14:paraId="3C1D3896" w14:textId="533B1B7F" w:rsidR="00D64692" w:rsidRPr="000B57BA" w:rsidRDefault="000B57BA" w:rsidP="00A00DFF">
      <w:pPr>
        <w:spacing w:line="288" w:lineRule="auto"/>
        <w:rPr>
          <w:i/>
          <w:iCs/>
        </w:rPr>
      </w:pPr>
      <w:r w:rsidRPr="000B57BA">
        <w:rPr>
          <w:i/>
          <w:iCs/>
        </w:rPr>
        <w:t>Tabel 4, certificering en erkenning</w:t>
      </w:r>
    </w:p>
    <w:p w14:paraId="604E30CC" w14:textId="784B5938" w:rsidR="00A00DFF" w:rsidRDefault="00D64692" w:rsidP="00D64692">
      <w:r>
        <w:br w:type="page"/>
      </w:r>
      <w:r>
        <w:lastRenderedPageBreak/>
        <w:t>Uiteindelijke tabel</w:t>
      </w:r>
      <w:r w:rsidR="00FF4273">
        <w:t xml:space="preserve"> rekening houdend met weging</w:t>
      </w:r>
    </w:p>
    <w:tbl>
      <w:tblPr>
        <w:tblStyle w:val="Tabelraster"/>
        <w:tblW w:w="0" w:type="auto"/>
        <w:tblLook w:val="04A0" w:firstRow="1" w:lastRow="0" w:firstColumn="1" w:lastColumn="0" w:noHBand="0" w:noVBand="1"/>
      </w:tblPr>
      <w:tblGrid>
        <w:gridCol w:w="1405"/>
        <w:gridCol w:w="861"/>
        <w:gridCol w:w="1493"/>
        <w:gridCol w:w="2619"/>
        <w:gridCol w:w="1336"/>
        <w:gridCol w:w="1348"/>
      </w:tblGrid>
      <w:tr w:rsidR="002E6395" w14:paraId="1C7717F1" w14:textId="77777777" w:rsidTr="00306CA7">
        <w:tc>
          <w:tcPr>
            <w:tcW w:w="1483" w:type="dxa"/>
          </w:tcPr>
          <w:p w14:paraId="77E18741" w14:textId="510AF0AA" w:rsidR="00FF4273" w:rsidRDefault="00FF4273" w:rsidP="00D64692">
            <w:r>
              <w:t>Bank:</w:t>
            </w:r>
          </w:p>
        </w:tc>
        <w:tc>
          <w:tcPr>
            <w:tcW w:w="748" w:type="dxa"/>
          </w:tcPr>
          <w:p w14:paraId="220EC43F" w14:textId="149F0C9B" w:rsidR="00FF4273" w:rsidRDefault="00615517" w:rsidP="00D64692">
            <w:r>
              <w:t>Bad Press</w:t>
            </w:r>
            <w:r w:rsidR="002E6395">
              <w:t>:</w:t>
            </w:r>
          </w:p>
        </w:tc>
        <w:tc>
          <w:tcPr>
            <w:tcW w:w="3151" w:type="dxa"/>
          </w:tcPr>
          <w:p w14:paraId="2B8B73A3" w14:textId="34B34B6F" w:rsidR="00FF4273" w:rsidRDefault="00615517" w:rsidP="00D64692">
            <w:r>
              <w:t>Duurzame financiële producten</w:t>
            </w:r>
            <w:r w:rsidR="002E6395">
              <w:t>:</w:t>
            </w:r>
          </w:p>
        </w:tc>
        <w:tc>
          <w:tcPr>
            <w:tcW w:w="848" w:type="dxa"/>
          </w:tcPr>
          <w:p w14:paraId="1FE00A62" w14:textId="5D61B2D8" w:rsidR="00FF4273" w:rsidRDefault="00306CA7" w:rsidP="00D64692">
            <w:r>
              <w:t>Samenwerkingsverbanden en partnerships</w:t>
            </w:r>
            <w:r w:rsidR="002E6395">
              <w:t>:</w:t>
            </w:r>
          </w:p>
        </w:tc>
        <w:tc>
          <w:tcPr>
            <w:tcW w:w="1410" w:type="dxa"/>
          </w:tcPr>
          <w:p w14:paraId="70FB2718" w14:textId="0816FA4A" w:rsidR="00FF4273" w:rsidRDefault="00615517" w:rsidP="00D64692">
            <w:r>
              <w:t>Certificering en erkenning</w:t>
            </w:r>
            <w:r w:rsidR="002E6395">
              <w:t>:</w:t>
            </w:r>
          </w:p>
        </w:tc>
        <w:tc>
          <w:tcPr>
            <w:tcW w:w="1422" w:type="dxa"/>
          </w:tcPr>
          <w:p w14:paraId="6E17A739" w14:textId="748C98FC" w:rsidR="00FF4273" w:rsidRDefault="00306CA7" w:rsidP="00D64692">
            <w:r>
              <w:t>Uiteindelijke score</w:t>
            </w:r>
            <w:r w:rsidR="002E6395">
              <w:t>:</w:t>
            </w:r>
          </w:p>
        </w:tc>
      </w:tr>
      <w:tr w:rsidR="002E6395" w14:paraId="71710F94" w14:textId="77777777" w:rsidTr="00306CA7">
        <w:tc>
          <w:tcPr>
            <w:tcW w:w="1483" w:type="dxa"/>
          </w:tcPr>
          <w:p w14:paraId="1FDE3120" w14:textId="35613FEE" w:rsidR="00FF4273" w:rsidRDefault="00FF4273" w:rsidP="00D64692">
            <w:r>
              <w:t>Rabobank</w:t>
            </w:r>
          </w:p>
        </w:tc>
        <w:tc>
          <w:tcPr>
            <w:tcW w:w="748" w:type="dxa"/>
          </w:tcPr>
          <w:p w14:paraId="2A0F516C" w14:textId="48F6ACE1" w:rsidR="00FF4273" w:rsidRDefault="00970675" w:rsidP="00D64692">
            <w:r>
              <w:t>20</w:t>
            </w:r>
            <w:r w:rsidR="003A68C6">
              <w:t xml:space="preserve"> punten</w:t>
            </w:r>
          </w:p>
        </w:tc>
        <w:tc>
          <w:tcPr>
            <w:tcW w:w="3151" w:type="dxa"/>
          </w:tcPr>
          <w:p w14:paraId="28B369F0" w14:textId="2E225EB8" w:rsidR="00FF4273" w:rsidRDefault="00970675" w:rsidP="00D64692">
            <w:r>
              <w:t>65</w:t>
            </w:r>
            <w:r w:rsidR="003A68C6">
              <w:t xml:space="preserve"> punten</w:t>
            </w:r>
          </w:p>
        </w:tc>
        <w:tc>
          <w:tcPr>
            <w:tcW w:w="848" w:type="dxa"/>
          </w:tcPr>
          <w:p w14:paraId="05F3DD87" w14:textId="694EBC7C" w:rsidR="00FF4273" w:rsidRDefault="00306CA7" w:rsidP="00D64692">
            <w:r>
              <w:t>65</w:t>
            </w:r>
            <w:r w:rsidR="003A68C6">
              <w:t xml:space="preserve"> punten</w:t>
            </w:r>
          </w:p>
        </w:tc>
        <w:tc>
          <w:tcPr>
            <w:tcW w:w="1410" w:type="dxa"/>
          </w:tcPr>
          <w:p w14:paraId="77864680" w14:textId="55D62FAB" w:rsidR="00FF4273" w:rsidRDefault="00306CA7" w:rsidP="00D64692">
            <w:r>
              <w:t>81</w:t>
            </w:r>
            <w:r w:rsidR="003A68C6">
              <w:t xml:space="preserve"> punten</w:t>
            </w:r>
          </w:p>
        </w:tc>
        <w:tc>
          <w:tcPr>
            <w:tcW w:w="1422" w:type="dxa"/>
          </w:tcPr>
          <w:p w14:paraId="754BA11F" w14:textId="0EDBEC5A" w:rsidR="00FF4273" w:rsidRDefault="004604A6" w:rsidP="00D64692">
            <w:r>
              <w:t>63 punten</w:t>
            </w:r>
          </w:p>
        </w:tc>
      </w:tr>
      <w:tr w:rsidR="002E6395" w14:paraId="3C67849B" w14:textId="77777777" w:rsidTr="00306CA7">
        <w:tc>
          <w:tcPr>
            <w:tcW w:w="1483" w:type="dxa"/>
          </w:tcPr>
          <w:p w14:paraId="196FA192" w14:textId="5FC786DE" w:rsidR="00FF4273" w:rsidRDefault="00FF4273" w:rsidP="00D64692">
            <w:r>
              <w:t>ABN Amro</w:t>
            </w:r>
          </w:p>
        </w:tc>
        <w:tc>
          <w:tcPr>
            <w:tcW w:w="748" w:type="dxa"/>
          </w:tcPr>
          <w:p w14:paraId="6A961ACE" w14:textId="55FF7B92" w:rsidR="00FF4273" w:rsidRDefault="00970675" w:rsidP="00D64692">
            <w:r>
              <w:t>0</w:t>
            </w:r>
            <w:r w:rsidR="003A68C6">
              <w:t xml:space="preserve"> punten</w:t>
            </w:r>
          </w:p>
        </w:tc>
        <w:tc>
          <w:tcPr>
            <w:tcW w:w="3151" w:type="dxa"/>
          </w:tcPr>
          <w:p w14:paraId="1B8F3697" w14:textId="30CD7171" w:rsidR="00FF4273" w:rsidRDefault="00970675" w:rsidP="00D64692">
            <w:r>
              <w:t>65</w:t>
            </w:r>
            <w:r w:rsidR="003A68C6">
              <w:t xml:space="preserve"> punten</w:t>
            </w:r>
          </w:p>
        </w:tc>
        <w:tc>
          <w:tcPr>
            <w:tcW w:w="848" w:type="dxa"/>
          </w:tcPr>
          <w:p w14:paraId="602E0BF4" w14:textId="3540547B" w:rsidR="00FF4273" w:rsidRDefault="00306CA7" w:rsidP="00D64692">
            <w:r>
              <w:t>91</w:t>
            </w:r>
            <w:r w:rsidR="003A68C6">
              <w:t xml:space="preserve"> punten</w:t>
            </w:r>
          </w:p>
        </w:tc>
        <w:tc>
          <w:tcPr>
            <w:tcW w:w="1410" w:type="dxa"/>
          </w:tcPr>
          <w:p w14:paraId="618D8C52" w14:textId="46109EC1" w:rsidR="00FF4273" w:rsidRDefault="00306CA7" w:rsidP="00D64692">
            <w:r>
              <w:t>55</w:t>
            </w:r>
            <w:r w:rsidR="003A68C6">
              <w:t xml:space="preserve"> punten</w:t>
            </w:r>
          </w:p>
        </w:tc>
        <w:tc>
          <w:tcPr>
            <w:tcW w:w="1422" w:type="dxa"/>
          </w:tcPr>
          <w:p w14:paraId="0E4D0939" w14:textId="767FE9E4" w:rsidR="00FF4273" w:rsidRDefault="004A125F" w:rsidP="00D64692">
            <w:r>
              <w:t>58 punten</w:t>
            </w:r>
          </w:p>
        </w:tc>
      </w:tr>
      <w:tr w:rsidR="002E6395" w14:paraId="4D22FA74" w14:textId="77777777" w:rsidTr="00306CA7">
        <w:tc>
          <w:tcPr>
            <w:tcW w:w="1483" w:type="dxa"/>
          </w:tcPr>
          <w:p w14:paraId="6A571149" w14:textId="0B92B1FA" w:rsidR="00FF4273" w:rsidRDefault="00FF4273" w:rsidP="00D64692">
            <w:r>
              <w:t>SNS</w:t>
            </w:r>
          </w:p>
        </w:tc>
        <w:tc>
          <w:tcPr>
            <w:tcW w:w="748" w:type="dxa"/>
          </w:tcPr>
          <w:p w14:paraId="293F1BB3" w14:textId="72864205" w:rsidR="00FF4273" w:rsidRDefault="00970675" w:rsidP="00D64692">
            <w:r>
              <w:t>67</w:t>
            </w:r>
            <w:r w:rsidR="003A68C6">
              <w:t xml:space="preserve"> punten</w:t>
            </w:r>
          </w:p>
        </w:tc>
        <w:tc>
          <w:tcPr>
            <w:tcW w:w="3151" w:type="dxa"/>
          </w:tcPr>
          <w:p w14:paraId="7516775E" w14:textId="2A0184D1" w:rsidR="00FF4273" w:rsidRDefault="00970675" w:rsidP="00D64692">
            <w:r>
              <w:t>84</w:t>
            </w:r>
            <w:r w:rsidR="003A68C6">
              <w:t xml:space="preserve"> punten</w:t>
            </w:r>
          </w:p>
        </w:tc>
        <w:tc>
          <w:tcPr>
            <w:tcW w:w="848" w:type="dxa"/>
          </w:tcPr>
          <w:p w14:paraId="79EE4D14" w14:textId="11BFD8DB" w:rsidR="00FF4273" w:rsidRDefault="00306CA7" w:rsidP="00D64692">
            <w:r>
              <w:t>100</w:t>
            </w:r>
            <w:r w:rsidR="003A68C6">
              <w:t xml:space="preserve"> punten</w:t>
            </w:r>
          </w:p>
        </w:tc>
        <w:tc>
          <w:tcPr>
            <w:tcW w:w="1410" w:type="dxa"/>
          </w:tcPr>
          <w:p w14:paraId="460FE2E3" w14:textId="550EEFAB" w:rsidR="00FF4273" w:rsidRDefault="00306CA7" w:rsidP="00D64692">
            <w:r>
              <w:t>77</w:t>
            </w:r>
            <w:r w:rsidR="003A68C6">
              <w:t xml:space="preserve"> punten</w:t>
            </w:r>
          </w:p>
        </w:tc>
        <w:tc>
          <w:tcPr>
            <w:tcW w:w="1422" w:type="dxa"/>
          </w:tcPr>
          <w:p w14:paraId="6A800A96" w14:textId="4E466173" w:rsidR="00FF4273" w:rsidRDefault="00454D64" w:rsidP="00D64692">
            <w:r>
              <w:t>83 punten</w:t>
            </w:r>
          </w:p>
        </w:tc>
      </w:tr>
      <w:tr w:rsidR="002E6395" w14:paraId="5FB0C426" w14:textId="77777777" w:rsidTr="00306CA7">
        <w:tc>
          <w:tcPr>
            <w:tcW w:w="1483" w:type="dxa"/>
          </w:tcPr>
          <w:p w14:paraId="51EF0570" w14:textId="43ABD32C" w:rsidR="00FF4273" w:rsidRDefault="00FF4273" w:rsidP="00D64692">
            <w:r>
              <w:t>Triodos</w:t>
            </w:r>
          </w:p>
        </w:tc>
        <w:tc>
          <w:tcPr>
            <w:tcW w:w="748" w:type="dxa"/>
          </w:tcPr>
          <w:p w14:paraId="59B07699" w14:textId="1000EF3A" w:rsidR="00FF4273" w:rsidRDefault="00970675" w:rsidP="00D64692">
            <w:r>
              <w:t>80</w:t>
            </w:r>
            <w:r w:rsidR="003A68C6">
              <w:t xml:space="preserve"> punten</w:t>
            </w:r>
          </w:p>
        </w:tc>
        <w:tc>
          <w:tcPr>
            <w:tcW w:w="3151" w:type="dxa"/>
          </w:tcPr>
          <w:p w14:paraId="61C2AE69" w14:textId="1C314B6A" w:rsidR="00FF4273" w:rsidRDefault="003A68C6" w:rsidP="00D64692">
            <w:r>
              <w:t>90 punten</w:t>
            </w:r>
          </w:p>
        </w:tc>
        <w:tc>
          <w:tcPr>
            <w:tcW w:w="848" w:type="dxa"/>
          </w:tcPr>
          <w:p w14:paraId="04A9E264" w14:textId="7A5666EF" w:rsidR="00FF4273" w:rsidRDefault="00306CA7" w:rsidP="00D64692">
            <w:r>
              <w:t>78</w:t>
            </w:r>
            <w:r w:rsidR="003A68C6">
              <w:t xml:space="preserve"> punten</w:t>
            </w:r>
          </w:p>
        </w:tc>
        <w:tc>
          <w:tcPr>
            <w:tcW w:w="1410" w:type="dxa"/>
          </w:tcPr>
          <w:p w14:paraId="045ECD8E" w14:textId="4DCCF0DC" w:rsidR="00FF4273" w:rsidRDefault="00306CA7" w:rsidP="00D64692">
            <w:r>
              <w:t>100</w:t>
            </w:r>
            <w:r w:rsidR="003A68C6">
              <w:t xml:space="preserve"> punten</w:t>
            </w:r>
          </w:p>
        </w:tc>
        <w:tc>
          <w:tcPr>
            <w:tcW w:w="1422" w:type="dxa"/>
          </w:tcPr>
          <w:p w14:paraId="44006F0B" w14:textId="3F5BD092" w:rsidR="00FF4273" w:rsidRDefault="005E4C6F" w:rsidP="00D64692">
            <w:r>
              <w:t>89 punten</w:t>
            </w:r>
          </w:p>
        </w:tc>
      </w:tr>
      <w:tr w:rsidR="002E6395" w14:paraId="7D811E07" w14:textId="77777777" w:rsidTr="00306CA7">
        <w:tc>
          <w:tcPr>
            <w:tcW w:w="1483" w:type="dxa"/>
          </w:tcPr>
          <w:p w14:paraId="1B61C6C4" w14:textId="149AA6DD" w:rsidR="00FF4273" w:rsidRDefault="00615517" w:rsidP="00D64692">
            <w:r>
              <w:t>Nationale Nederlanden</w:t>
            </w:r>
          </w:p>
        </w:tc>
        <w:tc>
          <w:tcPr>
            <w:tcW w:w="748" w:type="dxa"/>
          </w:tcPr>
          <w:p w14:paraId="11130255" w14:textId="31AB7EFF" w:rsidR="00FF4273" w:rsidRDefault="00970675" w:rsidP="00D64692">
            <w:r>
              <w:t>0</w:t>
            </w:r>
            <w:r w:rsidR="003A68C6">
              <w:t xml:space="preserve"> punten</w:t>
            </w:r>
          </w:p>
        </w:tc>
        <w:tc>
          <w:tcPr>
            <w:tcW w:w="3151" w:type="dxa"/>
          </w:tcPr>
          <w:p w14:paraId="214D220A" w14:textId="34886C75" w:rsidR="00FF4273" w:rsidRDefault="003A68C6" w:rsidP="00880E59">
            <w:pPr>
              <w:pStyle w:val="Lijstalinea"/>
              <w:numPr>
                <w:ilvl w:val="0"/>
                <w:numId w:val="35"/>
              </w:numPr>
            </w:pPr>
            <w:r>
              <w:t>punten</w:t>
            </w:r>
          </w:p>
        </w:tc>
        <w:tc>
          <w:tcPr>
            <w:tcW w:w="848" w:type="dxa"/>
          </w:tcPr>
          <w:p w14:paraId="271FA516" w14:textId="10E67FCE" w:rsidR="00FF4273" w:rsidRPr="003A68C6" w:rsidRDefault="00880E59" w:rsidP="00880E59">
            <w:r>
              <w:t xml:space="preserve">100 </w:t>
            </w:r>
            <w:r w:rsidR="003A68C6">
              <w:t>punten</w:t>
            </w:r>
          </w:p>
        </w:tc>
        <w:tc>
          <w:tcPr>
            <w:tcW w:w="1410" w:type="dxa"/>
          </w:tcPr>
          <w:p w14:paraId="040D1377" w14:textId="1660BB97" w:rsidR="00FF4273" w:rsidRDefault="00880E59" w:rsidP="00880E59">
            <w:r>
              <w:t xml:space="preserve">74 </w:t>
            </w:r>
            <w:r w:rsidR="003A68C6">
              <w:t>punten</w:t>
            </w:r>
          </w:p>
        </w:tc>
        <w:tc>
          <w:tcPr>
            <w:tcW w:w="1422" w:type="dxa"/>
          </w:tcPr>
          <w:p w14:paraId="04B060E0" w14:textId="2C7FF839" w:rsidR="00FF4273" w:rsidRDefault="00880E59" w:rsidP="00DC598C">
            <w:r>
              <w:t>71 p</w:t>
            </w:r>
            <w:r w:rsidR="00B14600">
              <w:t>unten</w:t>
            </w:r>
          </w:p>
        </w:tc>
      </w:tr>
    </w:tbl>
    <w:p w14:paraId="1A9FB5F8" w14:textId="30B6BC2C" w:rsidR="00FF4273" w:rsidRPr="000B57BA" w:rsidRDefault="000B57BA" w:rsidP="00D64692">
      <w:pPr>
        <w:rPr>
          <w:i/>
          <w:iCs/>
        </w:rPr>
      </w:pPr>
      <w:r w:rsidRPr="000B57BA">
        <w:rPr>
          <w:i/>
          <w:iCs/>
        </w:rPr>
        <w:t>Tabel 5, uiteindelijke score</w:t>
      </w:r>
    </w:p>
    <w:p w14:paraId="5B91B354" w14:textId="72903659" w:rsidR="00AD3184" w:rsidRDefault="00D62CCF" w:rsidP="00D62CCF">
      <w:r>
        <w:t>*Bad Press heeft een weging van 1, duurzame financiële producten heeft een weging van 2</w:t>
      </w:r>
      <w:r w:rsidR="006B3159">
        <w:t>, samenwerkingsverbanden en partnerships heeft een weging van 1,5 en certificering en erkenning heeft een weging van 2.</w:t>
      </w:r>
    </w:p>
    <w:p w14:paraId="0180C383" w14:textId="77777777" w:rsidR="004A66C4" w:rsidRDefault="004A66C4" w:rsidP="00D62CCF"/>
    <w:p w14:paraId="71DF5947" w14:textId="01F87B6E" w:rsidR="00B14600" w:rsidRDefault="00B14600" w:rsidP="00D64692">
      <w:r>
        <w:t>Op basis van bovenstaande tabel hebben wij gekozen om in zee te gaan met Triodos en deze aan te gaan bieden op onze website.</w:t>
      </w:r>
      <w:r w:rsidR="00A745A9">
        <w:t xml:space="preserve"> Veel van wat ze aanbieden komen overeen met onze waarden, denk hierbij aan duurzaamheid, klantvriendelijkheid,</w:t>
      </w:r>
      <w:r w:rsidR="00EA2465">
        <w:t xml:space="preserve"> integer en bet</w:t>
      </w:r>
      <w:r w:rsidR="00DF10BF">
        <w:t>r</w:t>
      </w:r>
      <w:r w:rsidR="00EA2465">
        <w:t>ou</w:t>
      </w:r>
      <w:r w:rsidR="00DF10BF">
        <w:t>w</w:t>
      </w:r>
      <w:r w:rsidR="00EA2465">
        <w:t>baar</w:t>
      </w:r>
      <w:r w:rsidR="00A745A9">
        <w:t xml:space="preserve">. </w:t>
      </w:r>
      <w:r w:rsidR="00FD3D59">
        <w:t xml:space="preserve">Zoals in de </w:t>
      </w:r>
      <w:r w:rsidR="006077EA">
        <w:t>besluitvormingsmatrix te zien is, waren de schandalen bij Triodos het minst erg</w:t>
      </w:r>
      <w:r w:rsidR="0000531E">
        <w:t xml:space="preserve">, hadden ze </w:t>
      </w:r>
      <w:r w:rsidR="00DF10BF">
        <w:t>de</w:t>
      </w:r>
      <w:r w:rsidR="0000531E">
        <w:t xml:space="preserve"> uitgebreidste en de beste financiële producten</w:t>
      </w:r>
      <w:r w:rsidR="00C04053">
        <w:t xml:space="preserve">, relatief matige samenwerkingsverbanden en partnerships en de beste certificering en erkenning. Al deze scores, </w:t>
      </w:r>
      <w:r w:rsidR="008E54B6">
        <w:t>rekening houdend met de weging, hebben ervoor gezorgd dat Triodos een uiteindelijke score kreeg van 89 punten.</w:t>
      </w:r>
      <w:r w:rsidR="00DF10BF">
        <w:t xml:space="preserve"> Met deze score hebben ze meer punten dan de andere banken.</w:t>
      </w:r>
    </w:p>
    <w:p w14:paraId="1F532325" w14:textId="3EBEBB5F" w:rsidR="004706D8" w:rsidRDefault="004706D8">
      <w:r>
        <w:br w:type="page"/>
      </w:r>
    </w:p>
    <w:p w14:paraId="3626EEB9" w14:textId="7B4D5972" w:rsidR="00824742" w:rsidRDefault="004706D8" w:rsidP="00D64692">
      <w:r>
        <w:lastRenderedPageBreak/>
        <w:t xml:space="preserve">Analyse </w:t>
      </w:r>
      <w:r w:rsidR="00A745A9">
        <w:t>dienstenpakket Triodos</w:t>
      </w:r>
    </w:p>
    <w:p w14:paraId="09B93FCB" w14:textId="0F56CC52" w:rsidR="00696B67" w:rsidRDefault="000B57BA" w:rsidP="00D64692">
      <w:r>
        <w:t xml:space="preserve">Zoals in tabel 5 te zien is, heeft Triodos de beste score gekregen van ons. </w:t>
      </w:r>
      <w:r w:rsidR="00D930FC">
        <w:t xml:space="preserve">We gaan kijken naar </w:t>
      </w:r>
      <w:r w:rsidR="00DC598C">
        <w:t xml:space="preserve">de aanvullende diensten die Triodos aanbiedt. </w:t>
      </w:r>
      <w:r w:rsidR="00696B67">
        <w:t>Triodos heeft een enorm uitgebreid pakket</w:t>
      </w:r>
      <w:r w:rsidR="00EA7D58">
        <w:t xml:space="preserve">, met producten voor verschillende groepen. </w:t>
      </w:r>
      <w:r w:rsidR="00D32885">
        <w:t xml:space="preserve">Ze hebben 5 </w:t>
      </w:r>
      <w:r w:rsidR="0088471E">
        <w:t>hoofdcategorieën</w:t>
      </w:r>
      <w:r w:rsidR="00D32885">
        <w:t xml:space="preserve"> als we gaan kijken naar producten.</w:t>
      </w:r>
      <w:r w:rsidR="000D4E08">
        <w:t xml:space="preserve"> Bij deze hoofdcategorieën zijn vervolgens wee</w:t>
      </w:r>
      <w:r w:rsidR="00DF10BF">
        <w:t>r</w:t>
      </w:r>
      <w:r w:rsidR="000D4E08">
        <w:t xml:space="preserve"> subcategorieën.</w:t>
      </w:r>
      <w:r w:rsidR="00D32885">
        <w:t xml:space="preserve"> Deze zijn:</w:t>
      </w:r>
    </w:p>
    <w:p w14:paraId="48198386" w14:textId="1BDB5BE3" w:rsidR="00D32885" w:rsidRDefault="00D32885" w:rsidP="00D32885">
      <w:pPr>
        <w:pStyle w:val="Lijstalinea"/>
        <w:numPr>
          <w:ilvl w:val="0"/>
          <w:numId w:val="30"/>
        </w:numPr>
      </w:pPr>
      <w:r>
        <w:t>Betalen</w:t>
      </w:r>
    </w:p>
    <w:p w14:paraId="097FA1EF" w14:textId="4239CBDC" w:rsidR="000D4E08" w:rsidRDefault="005608CD" w:rsidP="000D4E08">
      <w:pPr>
        <w:pStyle w:val="Lijstalinea"/>
        <w:numPr>
          <w:ilvl w:val="1"/>
          <w:numId w:val="30"/>
        </w:numPr>
      </w:pPr>
      <w:r>
        <w:t>Internet betaalrekening</w:t>
      </w:r>
    </w:p>
    <w:p w14:paraId="65179167" w14:textId="7641BEC0" w:rsidR="005608CD" w:rsidRDefault="005608CD" w:rsidP="000D4E08">
      <w:pPr>
        <w:pStyle w:val="Lijstalinea"/>
        <w:numPr>
          <w:ilvl w:val="1"/>
          <w:numId w:val="30"/>
        </w:numPr>
      </w:pPr>
      <w:r>
        <w:t>Jongeren rekening</w:t>
      </w:r>
    </w:p>
    <w:p w14:paraId="4F91B7A1" w14:textId="73599592" w:rsidR="005608CD" w:rsidRDefault="005608CD" w:rsidP="000D4E08">
      <w:pPr>
        <w:pStyle w:val="Lijstalinea"/>
        <w:numPr>
          <w:ilvl w:val="1"/>
          <w:numId w:val="30"/>
        </w:numPr>
      </w:pPr>
      <w:r>
        <w:t xml:space="preserve">Zakelijke betaalrekening </w:t>
      </w:r>
    </w:p>
    <w:p w14:paraId="4197F6FD" w14:textId="17E894B5" w:rsidR="00D32885" w:rsidRDefault="00D32885" w:rsidP="00D32885">
      <w:pPr>
        <w:pStyle w:val="Lijstalinea"/>
        <w:numPr>
          <w:ilvl w:val="0"/>
          <w:numId w:val="30"/>
        </w:numPr>
      </w:pPr>
      <w:r>
        <w:t>Sparen</w:t>
      </w:r>
    </w:p>
    <w:p w14:paraId="15396621" w14:textId="14979CD5" w:rsidR="00B22A0C" w:rsidRDefault="00B22A0C" w:rsidP="00B22A0C">
      <w:pPr>
        <w:pStyle w:val="Lijstalinea"/>
        <w:numPr>
          <w:ilvl w:val="1"/>
          <w:numId w:val="30"/>
        </w:numPr>
      </w:pPr>
      <w:r>
        <w:t>Internet spaarrekening</w:t>
      </w:r>
    </w:p>
    <w:p w14:paraId="192EACA9" w14:textId="53F2E27D" w:rsidR="00B22A0C" w:rsidRDefault="00B22A0C" w:rsidP="00B22A0C">
      <w:pPr>
        <w:pStyle w:val="Lijstalinea"/>
        <w:numPr>
          <w:ilvl w:val="1"/>
          <w:numId w:val="30"/>
        </w:numPr>
      </w:pPr>
      <w:r>
        <w:t>Spaar deposito</w:t>
      </w:r>
    </w:p>
    <w:p w14:paraId="01D5B26A" w14:textId="0A30EA2F" w:rsidR="00B22A0C" w:rsidRDefault="00B22A0C" w:rsidP="00B22A0C">
      <w:pPr>
        <w:pStyle w:val="Lijstalinea"/>
        <w:numPr>
          <w:ilvl w:val="1"/>
          <w:numId w:val="30"/>
        </w:numPr>
      </w:pPr>
      <w:r>
        <w:t>Kinder toekomstplan</w:t>
      </w:r>
    </w:p>
    <w:p w14:paraId="49D942EF" w14:textId="226B104D" w:rsidR="00D32885" w:rsidRDefault="00D32885" w:rsidP="00D32885">
      <w:pPr>
        <w:pStyle w:val="Lijstalinea"/>
        <w:numPr>
          <w:ilvl w:val="0"/>
          <w:numId w:val="30"/>
        </w:numPr>
      </w:pPr>
      <w:r>
        <w:t>Beleggen</w:t>
      </w:r>
    </w:p>
    <w:p w14:paraId="09A8592E" w14:textId="4AFE4919" w:rsidR="006761D1" w:rsidRDefault="006761D1" w:rsidP="006761D1">
      <w:pPr>
        <w:pStyle w:val="Lijstalinea"/>
        <w:numPr>
          <w:ilvl w:val="1"/>
          <w:numId w:val="30"/>
        </w:numPr>
      </w:pPr>
      <w:r>
        <w:t>Doelbeleggen</w:t>
      </w:r>
    </w:p>
    <w:p w14:paraId="25322749" w14:textId="1C4F1F1D" w:rsidR="006761D1" w:rsidRDefault="006761D1" w:rsidP="006761D1">
      <w:pPr>
        <w:pStyle w:val="Lijstalinea"/>
        <w:numPr>
          <w:ilvl w:val="1"/>
          <w:numId w:val="30"/>
        </w:numPr>
      </w:pPr>
      <w:r>
        <w:t>Zelf beleggen</w:t>
      </w:r>
    </w:p>
    <w:p w14:paraId="3FA3F0C3" w14:textId="7DC3A7C2" w:rsidR="006761D1" w:rsidRDefault="006761D1" w:rsidP="006761D1">
      <w:pPr>
        <w:pStyle w:val="Lijstalinea"/>
        <w:numPr>
          <w:ilvl w:val="1"/>
          <w:numId w:val="30"/>
        </w:numPr>
      </w:pPr>
      <w:r>
        <w:t>Private banking</w:t>
      </w:r>
    </w:p>
    <w:p w14:paraId="33421374" w14:textId="150A03F8" w:rsidR="00D32885" w:rsidRDefault="00D32885" w:rsidP="00D32885">
      <w:pPr>
        <w:pStyle w:val="Lijstalinea"/>
        <w:numPr>
          <w:ilvl w:val="0"/>
          <w:numId w:val="30"/>
        </w:numPr>
      </w:pPr>
      <w:r>
        <w:t>Hypotheken</w:t>
      </w:r>
    </w:p>
    <w:p w14:paraId="4FE661B6" w14:textId="39BAEA71" w:rsidR="008F5F4F" w:rsidRDefault="008F5F4F" w:rsidP="008F5F4F">
      <w:pPr>
        <w:pStyle w:val="Lijstalinea"/>
        <w:numPr>
          <w:ilvl w:val="1"/>
          <w:numId w:val="30"/>
        </w:numPr>
      </w:pPr>
      <w:r>
        <w:t>Eerste woning</w:t>
      </w:r>
    </w:p>
    <w:p w14:paraId="4A31531E" w14:textId="389B3791" w:rsidR="008F5F4F" w:rsidRDefault="008F5F4F" w:rsidP="008F5F4F">
      <w:pPr>
        <w:pStyle w:val="Lijstalinea"/>
        <w:numPr>
          <w:ilvl w:val="1"/>
          <w:numId w:val="30"/>
        </w:numPr>
      </w:pPr>
      <w:r>
        <w:t>Volgende woning</w:t>
      </w:r>
    </w:p>
    <w:p w14:paraId="2A63D52A" w14:textId="2AEA595B" w:rsidR="008F5F4F" w:rsidRDefault="008F5F4F" w:rsidP="008F5F4F">
      <w:pPr>
        <w:pStyle w:val="Lijstalinea"/>
        <w:numPr>
          <w:ilvl w:val="1"/>
          <w:numId w:val="30"/>
        </w:numPr>
      </w:pPr>
      <w:r>
        <w:t>Woning verduurzamen</w:t>
      </w:r>
    </w:p>
    <w:p w14:paraId="79E0904A" w14:textId="409AD23C" w:rsidR="008F5F4F" w:rsidRDefault="007F2EA8" w:rsidP="008F5F4F">
      <w:pPr>
        <w:pStyle w:val="Lijstalinea"/>
        <w:numPr>
          <w:ilvl w:val="1"/>
          <w:numId w:val="30"/>
        </w:numPr>
      </w:pPr>
      <w:r>
        <w:t>Nieuwbouwwoning kopen</w:t>
      </w:r>
    </w:p>
    <w:p w14:paraId="668E4541" w14:textId="742D1DB2" w:rsidR="007F2EA8" w:rsidRDefault="000C138D" w:rsidP="008F5F4F">
      <w:pPr>
        <w:pStyle w:val="Lijstalinea"/>
        <w:numPr>
          <w:ilvl w:val="1"/>
          <w:numId w:val="30"/>
        </w:numPr>
      </w:pPr>
      <w:r>
        <w:t>Collectief Particulier Opdrachtgeverschap (CPO)</w:t>
      </w:r>
      <w:r w:rsidR="007F2EA8">
        <w:t xml:space="preserve"> &amp; zelfbouw</w:t>
      </w:r>
    </w:p>
    <w:p w14:paraId="6B2575AB" w14:textId="5078E0A2" w:rsidR="007F2EA8" w:rsidRDefault="007F2EA8" w:rsidP="008F5F4F">
      <w:pPr>
        <w:pStyle w:val="Lijstalinea"/>
        <w:numPr>
          <w:ilvl w:val="1"/>
          <w:numId w:val="30"/>
        </w:numPr>
      </w:pPr>
      <w:r>
        <w:t>Waterwoning kopen</w:t>
      </w:r>
    </w:p>
    <w:p w14:paraId="36E2A190" w14:textId="42E5731A" w:rsidR="004E13F5" w:rsidRDefault="00C9446C" w:rsidP="004E13F5">
      <w:pPr>
        <w:pStyle w:val="Lijstalinea"/>
        <w:numPr>
          <w:ilvl w:val="0"/>
          <w:numId w:val="30"/>
        </w:numPr>
      </w:pPr>
      <w:r>
        <w:t>Zakelijk lenen</w:t>
      </w:r>
    </w:p>
    <w:p w14:paraId="2362098B" w14:textId="31E8BF67" w:rsidR="00DC512D" w:rsidRDefault="00DC512D" w:rsidP="00DC512D">
      <w:pPr>
        <w:pStyle w:val="Lijstalinea"/>
        <w:numPr>
          <w:ilvl w:val="1"/>
          <w:numId w:val="30"/>
        </w:numPr>
      </w:pPr>
      <w:r>
        <w:t>Zakelijke betaalrekening</w:t>
      </w:r>
    </w:p>
    <w:p w14:paraId="2D530D62" w14:textId="0F397CE3" w:rsidR="00DC512D" w:rsidRDefault="00DC512D" w:rsidP="00DC512D">
      <w:pPr>
        <w:pStyle w:val="Lijstalinea"/>
        <w:numPr>
          <w:ilvl w:val="1"/>
          <w:numId w:val="30"/>
        </w:numPr>
      </w:pPr>
      <w:r>
        <w:t>Zakelijke spaarrekening</w:t>
      </w:r>
    </w:p>
    <w:p w14:paraId="561B2287" w14:textId="347FB31F" w:rsidR="00DC512D" w:rsidRDefault="00410ED6" w:rsidP="00DC512D">
      <w:pPr>
        <w:pStyle w:val="Lijstalinea"/>
        <w:numPr>
          <w:ilvl w:val="1"/>
          <w:numId w:val="30"/>
        </w:numPr>
      </w:pPr>
      <w:r>
        <w:t>Zakelijk spaardeposito</w:t>
      </w:r>
    </w:p>
    <w:p w14:paraId="1329A238" w14:textId="59297054" w:rsidR="00410ED6" w:rsidRDefault="001865D4" w:rsidP="00410ED6">
      <w:r>
        <w:t>Bovenstaand</w:t>
      </w:r>
      <w:r w:rsidR="00BA2D76">
        <w:t xml:space="preserve"> zijn de </w:t>
      </w:r>
      <w:r w:rsidR="00800242">
        <w:t>aanvullende diensten die Triodos aanbiedt. Naast deze diensten benadrukt Triodos dat het maatwerk levert. Ze wil haar klanten graag helpen met persoonlijke producten en nodigt haar klanten hiervoor uit</w:t>
      </w:r>
      <w:r w:rsidR="000328A1">
        <w:t xml:space="preserve"> op een van haar kantoren</w:t>
      </w:r>
      <w:r w:rsidR="00800242">
        <w:t xml:space="preserve">. Je kan dus langskomen op een kantoor en dan wordt je geholpen door een medewerker. Deze medewerker kijkt naar je persoonlijke situatie en wat er mogelijk is. Dit om ervoor te zorgen dat je een dienst krijgt die het bij je past en </w:t>
      </w:r>
      <w:r w:rsidR="00D02724">
        <w:t xml:space="preserve">met de meest gunstige voorwaarden. </w:t>
      </w:r>
      <w:r w:rsidR="00CD3ED2">
        <w:t xml:space="preserve">Er zijn dus nog meer aanvullende diensten, maar deze staan niet op de website aangegeven. </w:t>
      </w:r>
      <w:r w:rsidR="00A049F5">
        <w:t>Dit maatwerk is een van de redenen, gepaard met het oog op duurzaamheid, dat wij hebben gekozen om samen te gaan werken met Triodos.</w:t>
      </w:r>
    </w:p>
    <w:p w14:paraId="7495F1C3" w14:textId="4FFBE406" w:rsidR="00756C61" w:rsidRPr="00C564FF" w:rsidRDefault="00573A52" w:rsidP="00C9446C">
      <w:r w:rsidRPr="00573A52">
        <w:rPr>
          <w:i/>
          <w:iCs/>
        </w:rPr>
        <w:t>Triodos Bank | Een van de duurzaamste banken ter wereld</w:t>
      </w:r>
      <w:r w:rsidRPr="00573A52">
        <w:t xml:space="preserve">. (z.d.). </w:t>
      </w:r>
      <w:hyperlink r:id="rId104" w:history="1">
        <w:r w:rsidRPr="00573A52">
          <w:rPr>
            <w:rStyle w:val="Hyperlink"/>
          </w:rPr>
          <w:t>https://www.triodos.nl/</w:t>
        </w:r>
      </w:hyperlink>
      <w:r>
        <w:t xml:space="preserve"> </w:t>
      </w:r>
    </w:p>
    <w:sectPr w:rsidR="00756C61" w:rsidRPr="00C564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382"/>
    <w:multiLevelType w:val="hybridMultilevel"/>
    <w:tmpl w:val="40EAB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2825BC"/>
    <w:multiLevelType w:val="hybridMultilevel"/>
    <w:tmpl w:val="CEC61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0E3382"/>
    <w:multiLevelType w:val="hybridMultilevel"/>
    <w:tmpl w:val="84F4FF9E"/>
    <w:lvl w:ilvl="0" w:tplc="9C340E0E">
      <w:start w:val="8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6050E1"/>
    <w:multiLevelType w:val="hybridMultilevel"/>
    <w:tmpl w:val="36A4A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23AE1"/>
    <w:multiLevelType w:val="hybridMultilevel"/>
    <w:tmpl w:val="1F1AA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110057"/>
    <w:multiLevelType w:val="multilevel"/>
    <w:tmpl w:val="60E22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7C203C"/>
    <w:multiLevelType w:val="hybridMultilevel"/>
    <w:tmpl w:val="C1C66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607A5D"/>
    <w:multiLevelType w:val="hybridMultilevel"/>
    <w:tmpl w:val="2B167A9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1E5050B"/>
    <w:multiLevelType w:val="hybridMultilevel"/>
    <w:tmpl w:val="66508190"/>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9" w15:restartNumberingAfterBreak="0">
    <w:nsid w:val="25293EAB"/>
    <w:multiLevelType w:val="hybridMultilevel"/>
    <w:tmpl w:val="CDB09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8C6740"/>
    <w:multiLevelType w:val="hybridMultilevel"/>
    <w:tmpl w:val="958C9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B449B5"/>
    <w:multiLevelType w:val="hybridMultilevel"/>
    <w:tmpl w:val="CF28D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066651"/>
    <w:multiLevelType w:val="hybridMultilevel"/>
    <w:tmpl w:val="152449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C86A78"/>
    <w:multiLevelType w:val="hybridMultilevel"/>
    <w:tmpl w:val="4F04D08C"/>
    <w:lvl w:ilvl="0" w:tplc="C910F4C2">
      <w:start w:val="7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462936"/>
    <w:multiLevelType w:val="hybridMultilevel"/>
    <w:tmpl w:val="4B7AF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3E4AB8"/>
    <w:multiLevelType w:val="hybridMultilevel"/>
    <w:tmpl w:val="920A1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D64E7F"/>
    <w:multiLevelType w:val="hybridMultilevel"/>
    <w:tmpl w:val="223808B2"/>
    <w:lvl w:ilvl="0" w:tplc="C416F372">
      <w:start w:val="7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CC4419"/>
    <w:multiLevelType w:val="hybridMultilevel"/>
    <w:tmpl w:val="5D783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F4613F"/>
    <w:multiLevelType w:val="hybridMultilevel"/>
    <w:tmpl w:val="118A1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1E2CAB"/>
    <w:multiLevelType w:val="hybridMultilevel"/>
    <w:tmpl w:val="980EC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2A0604"/>
    <w:multiLevelType w:val="hybridMultilevel"/>
    <w:tmpl w:val="ECA61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D35DD8"/>
    <w:multiLevelType w:val="hybridMultilevel"/>
    <w:tmpl w:val="DCD0D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062E12"/>
    <w:multiLevelType w:val="hybridMultilevel"/>
    <w:tmpl w:val="5308DB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8A3A75"/>
    <w:multiLevelType w:val="hybridMultilevel"/>
    <w:tmpl w:val="9E1078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3D66C7"/>
    <w:multiLevelType w:val="hybridMultilevel"/>
    <w:tmpl w:val="67383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3910DC"/>
    <w:multiLevelType w:val="hybridMultilevel"/>
    <w:tmpl w:val="E5742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1C5772"/>
    <w:multiLevelType w:val="hybridMultilevel"/>
    <w:tmpl w:val="F138B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B1420C"/>
    <w:multiLevelType w:val="hybridMultilevel"/>
    <w:tmpl w:val="314ED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4006AA"/>
    <w:multiLevelType w:val="hybridMultilevel"/>
    <w:tmpl w:val="94F63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E01FF8"/>
    <w:multiLevelType w:val="hybridMultilevel"/>
    <w:tmpl w:val="4A0AB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CD6654"/>
    <w:multiLevelType w:val="hybridMultilevel"/>
    <w:tmpl w:val="36CA678A"/>
    <w:lvl w:ilvl="0" w:tplc="0FB61692">
      <w:start w:val="100"/>
      <w:numFmt w:val="decimal"/>
      <w:lvlText w:val="%1"/>
      <w:lvlJc w:val="left"/>
      <w:pPr>
        <w:ind w:left="756" w:hanging="39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9D6B17"/>
    <w:multiLevelType w:val="hybridMultilevel"/>
    <w:tmpl w:val="59D6C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A346D5"/>
    <w:multiLevelType w:val="hybridMultilevel"/>
    <w:tmpl w:val="4A5293A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33" w15:restartNumberingAfterBreak="0">
    <w:nsid w:val="6F752ABA"/>
    <w:multiLevelType w:val="hybridMultilevel"/>
    <w:tmpl w:val="AD308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C7570FA"/>
    <w:multiLevelType w:val="hybridMultilevel"/>
    <w:tmpl w:val="FA4E2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A5250D"/>
    <w:multiLevelType w:val="hybridMultilevel"/>
    <w:tmpl w:val="3E9C7460"/>
    <w:lvl w:ilvl="0" w:tplc="776039A0">
      <w:start w:val="8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1684098">
    <w:abstractNumId w:val="14"/>
  </w:num>
  <w:num w:numId="2" w16cid:durableId="240792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683753">
    <w:abstractNumId w:val="0"/>
  </w:num>
  <w:num w:numId="4" w16cid:durableId="1974015375">
    <w:abstractNumId w:val="23"/>
  </w:num>
  <w:num w:numId="5" w16cid:durableId="942229933">
    <w:abstractNumId w:val="11"/>
  </w:num>
  <w:num w:numId="6" w16cid:durableId="802695955">
    <w:abstractNumId w:val="21"/>
  </w:num>
  <w:num w:numId="7" w16cid:durableId="292714298">
    <w:abstractNumId w:val="19"/>
  </w:num>
  <w:num w:numId="8" w16cid:durableId="595479474">
    <w:abstractNumId w:val="18"/>
  </w:num>
  <w:num w:numId="9" w16cid:durableId="1323583796">
    <w:abstractNumId w:val="1"/>
  </w:num>
  <w:num w:numId="10" w16cid:durableId="531459531">
    <w:abstractNumId w:val="28"/>
  </w:num>
  <w:num w:numId="11" w16cid:durableId="408504033">
    <w:abstractNumId w:val="32"/>
  </w:num>
  <w:num w:numId="12" w16cid:durableId="1793133518">
    <w:abstractNumId w:val="8"/>
  </w:num>
  <w:num w:numId="13" w16cid:durableId="424495429">
    <w:abstractNumId w:val="3"/>
  </w:num>
  <w:num w:numId="14" w16cid:durableId="361593539">
    <w:abstractNumId w:val="26"/>
  </w:num>
  <w:num w:numId="15" w16cid:durableId="982658652">
    <w:abstractNumId w:val="17"/>
  </w:num>
  <w:num w:numId="16" w16cid:durableId="811141597">
    <w:abstractNumId w:val="7"/>
  </w:num>
  <w:num w:numId="17" w16cid:durableId="41904677">
    <w:abstractNumId w:val="31"/>
  </w:num>
  <w:num w:numId="18" w16cid:durableId="1233546645">
    <w:abstractNumId w:val="15"/>
  </w:num>
  <w:num w:numId="19" w16cid:durableId="271936761">
    <w:abstractNumId w:val="29"/>
  </w:num>
  <w:num w:numId="20" w16cid:durableId="184095757">
    <w:abstractNumId w:val="33"/>
  </w:num>
  <w:num w:numId="21" w16cid:durableId="782573025">
    <w:abstractNumId w:val="34"/>
  </w:num>
  <w:num w:numId="22" w16cid:durableId="1891991018">
    <w:abstractNumId w:val="27"/>
  </w:num>
  <w:num w:numId="23" w16cid:durableId="652756684">
    <w:abstractNumId w:val="24"/>
  </w:num>
  <w:num w:numId="24" w16cid:durableId="1806702741">
    <w:abstractNumId w:val="25"/>
  </w:num>
  <w:num w:numId="25" w16cid:durableId="776827139">
    <w:abstractNumId w:val="22"/>
  </w:num>
  <w:num w:numId="26" w16cid:durableId="930048878">
    <w:abstractNumId w:val="9"/>
  </w:num>
  <w:num w:numId="27" w16cid:durableId="367877451">
    <w:abstractNumId w:val="20"/>
  </w:num>
  <w:num w:numId="28" w16cid:durableId="1715885952">
    <w:abstractNumId w:val="4"/>
  </w:num>
  <w:num w:numId="29" w16cid:durableId="1038890198">
    <w:abstractNumId w:val="10"/>
  </w:num>
  <w:num w:numId="30" w16cid:durableId="358354591">
    <w:abstractNumId w:val="12"/>
  </w:num>
  <w:num w:numId="31" w16cid:durableId="1912035279">
    <w:abstractNumId w:val="16"/>
  </w:num>
  <w:num w:numId="32" w16cid:durableId="1322545628">
    <w:abstractNumId w:val="13"/>
  </w:num>
  <w:num w:numId="33" w16cid:durableId="1613591389">
    <w:abstractNumId w:val="30"/>
  </w:num>
  <w:num w:numId="34" w16cid:durableId="1875575478">
    <w:abstractNumId w:val="35"/>
  </w:num>
  <w:num w:numId="35" w16cid:durableId="55512313">
    <w:abstractNumId w:val="2"/>
  </w:num>
  <w:num w:numId="36" w16cid:durableId="93674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2E"/>
    <w:rsid w:val="00000E0D"/>
    <w:rsid w:val="00003506"/>
    <w:rsid w:val="0000357C"/>
    <w:rsid w:val="0000425D"/>
    <w:rsid w:val="00004E62"/>
    <w:rsid w:val="0000531E"/>
    <w:rsid w:val="00011BB2"/>
    <w:rsid w:val="000145C5"/>
    <w:rsid w:val="00015354"/>
    <w:rsid w:val="00020B90"/>
    <w:rsid w:val="000212CA"/>
    <w:rsid w:val="00022ECE"/>
    <w:rsid w:val="000265B0"/>
    <w:rsid w:val="0003047F"/>
    <w:rsid w:val="00030958"/>
    <w:rsid w:val="00031152"/>
    <w:rsid w:val="00032657"/>
    <w:rsid w:val="000328A1"/>
    <w:rsid w:val="0003455F"/>
    <w:rsid w:val="000466FA"/>
    <w:rsid w:val="00047E1A"/>
    <w:rsid w:val="00047FD0"/>
    <w:rsid w:val="000505AA"/>
    <w:rsid w:val="00052672"/>
    <w:rsid w:val="000549A8"/>
    <w:rsid w:val="00070387"/>
    <w:rsid w:val="00071951"/>
    <w:rsid w:val="0007412D"/>
    <w:rsid w:val="000743AC"/>
    <w:rsid w:val="00077BC3"/>
    <w:rsid w:val="00080EA2"/>
    <w:rsid w:val="00080EDE"/>
    <w:rsid w:val="0009011A"/>
    <w:rsid w:val="00092781"/>
    <w:rsid w:val="000962E5"/>
    <w:rsid w:val="000972CA"/>
    <w:rsid w:val="000A0AE9"/>
    <w:rsid w:val="000A1B7A"/>
    <w:rsid w:val="000A3587"/>
    <w:rsid w:val="000A3C0B"/>
    <w:rsid w:val="000A4A91"/>
    <w:rsid w:val="000A4FD4"/>
    <w:rsid w:val="000A7228"/>
    <w:rsid w:val="000A732C"/>
    <w:rsid w:val="000A782E"/>
    <w:rsid w:val="000B0999"/>
    <w:rsid w:val="000B09F6"/>
    <w:rsid w:val="000B252B"/>
    <w:rsid w:val="000B4DE8"/>
    <w:rsid w:val="000B57BA"/>
    <w:rsid w:val="000B79FF"/>
    <w:rsid w:val="000C138D"/>
    <w:rsid w:val="000C1E99"/>
    <w:rsid w:val="000C51F8"/>
    <w:rsid w:val="000C615F"/>
    <w:rsid w:val="000D025D"/>
    <w:rsid w:val="000D0317"/>
    <w:rsid w:val="000D0319"/>
    <w:rsid w:val="000D1BA3"/>
    <w:rsid w:val="000D2B21"/>
    <w:rsid w:val="000D39F5"/>
    <w:rsid w:val="000D3B8F"/>
    <w:rsid w:val="000D4E08"/>
    <w:rsid w:val="000D650A"/>
    <w:rsid w:val="000E1473"/>
    <w:rsid w:val="000E4E98"/>
    <w:rsid w:val="000E5925"/>
    <w:rsid w:val="000F0A55"/>
    <w:rsid w:val="000F6292"/>
    <w:rsid w:val="00100355"/>
    <w:rsid w:val="00101999"/>
    <w:rsid w:val="00101A6D"/>
    <w:rsid w:val="00103C77"/>
    <w:rsid w:val="00104493"/>
    <w:rsid w:val="00106BA6"/>
    <w:rsid w:val="0010716E"/>
    <w:rsid w:val="0010757B"/>
    <w:rsid w:val="00107E68"/>
    <w:rsid w:val="00113587"/>
    <w:rsid w:val="00113E66"/>
    <w:rsid w:val="001174AC"/>
    <w:rsid w:val="001200B0"/>
    <w:rsid w:val="00120E01"/>
    <w:rsid w:val="00123A18"/>
    <w:rsid w:val="001322A3"/>
    <w:rsid w:val="00133662"/>
    <w:rsid w:val="001352D2"/>
    <w:rsid w:val="0014117E"/>
    <w:rsid w:val="00147987"/>
    <w:rsid w:val="001520B8"/>
    <w:rsid w:val="00153658"/>
    <w:rsid w:val="00157D77"/>
    <w:rsid w:val="0016235F"/>
    <w:rsid w:val="00162FD5"/>
    <w:rsid w:val="00165388"/>
    <w:rsid w:val="00166F10"/>
    <w:rsid w:val="00170C7C"/>
    <w:rsid w:val="00171A2D"/>
    <w:rsid w:val="0017359A"/>
    <w:rsid w:val="0017465A"/>
    <w:rsid w:val="0018009A"/>
    <w:rsid w:val="00180E4C"/>
    <w:rsid w:val="00183D10"/>
    <w:rsid w:val="00186127"/>
    <w:rsid w:val="001865D4"/>
    <w:rsid w:val="0019018C"/>
    <w:rsid w:val="001A20A3"/>
    <w:rsid w:val="001A3253"/>
    <w:rsid w:val="001A3EEF"/>
    <w:rsid w:val="001A67C0"/>
    <w:rsid w:val="001B3FBE"/>
    <w:rsid w:val="001B4646"/>
    <w:rsid w:val="001B499D"/>
    <w:rsid w:val="001B5C4A"/>
    <w:rsid w:val="001B5D26"/>
    <w:rsid w:val="001B6E50"/>
    <w:rsid w:val="001C0BA2"/>
    <w:rsid w:val="001D1F59"/>
    <w:rsid w:val="001D3156"/>
    <w:rsid w:val="001D3CF5"/>
    <w:rsid w:val="001D4124"/>
    <w:rsid w:val="001D5A4A"/>
    <w:rsid w:val="001D6CE3"/>
    <w:rsid w:val="001D7031"/>
    <w:rsid w:val="001E20E9"/>
    <w:rsid w:val="001E2237"/>
    <w:rsid w:val="001E48F5"/>
    <w:rsid w:val="001E4DD5"/>
    <w:rsid w:val="001E596F"/>
    <w:rsid w:val="001E6319"/>
    <w:rsid w:val="001E7914"/>
    <w:rsid w:val="001F5648"/>
    <w:rsid w:val="001F6C4F"/>
    <w:rsid w:val="001F6CBD"/>
    <w:rsid w:val="00211BAD"/>
    <w:rsid w:val="00214A17"/>
    <w:rsid w:val="00217D41"/>
    <w:rsid w:val="00220CD7"/>
    <w:rsid w:val="0022188D"/>
    <w:rsid w:val="00223708"/>
    <w:rsid w:val="00223C91"/>
    <w:rsid w:val="002342D4"/>
    <w:rsid w:val="00241D98"/>
    <w:rsid w:val="00243C2B"/>
    <w:rsid w:val="002452C1"/>
    <w:rsid w:val="002504B5"/>
    <w:rsid w:val="00251FD3"/>
    <w:rsid w:val="00254413"/>
    <w:rsid w:val="0025568F"/>
    <w:rsid w:val="002560B1"/>
    <w:rsid w:val="00257FC3"/>
    <w:rsid w:val="00261766"/>
    <w:rsid w:val="00264C6D"/>
    <w:rsid w:val="002658AC"/>
    <w:rsid w:val="002667A0"/>
    <w:rsid w:val="002712C2"/>
    <w:rsid w:val="00272595"/>
    <w:rsid w:val="00276A92"/>
    <w:rsid w:val="002847A9"/>
    <w:rsid w:val="002902E6"/>
    <w:rsid w:val="00290703"/>
    <w:rsid w:val="0029225B"/>
    <w:rsid w:val="002933F3"/>
    <w:rsid w:val="002A0388"/>
    <w:rsid w:val="002A0633"/>
    <w:rsid w:val="002A7C38"/>
    <w:rsid w:val="002B15C4"/>
    <w:rsid w:val="002B2047"/>
    <w:rsid w:val="002B5BE4"/>
    <w:rsid w:val="002C1B50"/>
    <w:rsid w:val="002C34ED"/>
    <w:rsid w:val="002C3BE9"/>
    <w:rsid w:val="002C3C95"/>
    <w:rsid w:val="002C4BCC"/>
    <w:rsid w:val="002C6515"/>
    <w:rsid w:val="002C77FD"/>
    <w:rsid w:val="002C7E7E"/>
    <w:rsid w:val="002D0C98"/>
    <w:rsid w:val="002D0FBC"/>
    <w:rsid w:val="002D1878"/>
    <w:rsid w:val="002D51CF"/>
    <w:rsid w:val="002D542A"/>
    <w:rsid w:val="002D7E9A"/>
    <w:rsid w:val="002E3385"/>
    <w:rsid w:val="002E3A8C"/>
    <w:rsid w:val="002E6395"/>
    <w:rsid w:val="002E6579"/>
    <w:rsid w:val="002E6E5B"/>
    <w:rsid w:val="002F0E5C"/>
    <w:rsid w:val="002F194A"/>
    <w:rsid w:val="002F1EA0"/>
    <w:rsid w:val="002F38E2"/>
    <w:rsid w:val="002F4844"/>
    <w:rsid w:val="002F7998"/>
    <w:rsid w:val="0030357C"/>
    <w:rsid w:val="00306CA7"/>
    <w:rsid w:val="00311A2B"/>
    <w:rsid w:val="00313D7C"/>
    <w:rsid w:val="00315F76"/>
    <w:rsid w:val="003174A2"/>
    <w:rsid w:val="00320610"/>
    <w:rsid w:val="0032486A"/>
    <w:rsid w:val="00333A74"/>
    <w:rsid w:val="00334CB7"/>
    <w:rsid w:val="003406F6"/>
    <w:rsid w:val="00340703"/>
    <w:rsid w:val="00341692"/>
    <w:rsid w:val="00345768"/>
    <w:rsid w:val="00345CFC"/>
    <w:rsid w:val="0034760E"/>
    <w:rsid w:val="00350CDA"/>
    <w:rsid w:val="00354AB6"/>
    <w:rsid w:val="00357167"/>
    <w:rsid w:val="00361997"/>
    <w:rsid w:val="00361A10"/>
    <w:rsid w:val="0036246F"/>
    <w:rsid w:val="00363417"/>
    <w:rsid w:val="003644FF"/>
    <w:rsid w:val="00364F81"/>
    <w:rsid w:val="00365250"/>
    <w:rsid w:val="00370872"/>
    <w:rsid w:val="00370C7E"/>
    <w:rsid w:val="00376994"/>
    <w:rsid w:val="0037756C"/>
    <w:rsid w:val="00380E7C"/>
    <w:rsid w:val="00382C76"/>
    <w:rsid w:val="0038704F"/>
    <w:rsid w:val="00387596"/>
    <w:rsid w:val="00390476"/>
    <w:rsid w:val="0039360A"/>
    <w:rsid w:val="00396814"/>
    <w:rsid w:val="00397330"/>
    <w:rsid w:val="003977C5"/>
    <w:rsid w:val="003A2034"/>
    <w:rsid w:val="003A431C"/>
    <w:rsid w:val="003A6007"/>
    <w:rsid w:val="003A68C6"/>
    <w:rsid w:val="003A7DE2"/>
    <w:rsid w:val="003B3659"/>
    <w:rsid w:val="003B72E4"/>
    <w:rsid w:val="003B734D"/>
    <w:rsid w:val="003B7E3D"/>
    <w:rsid w:val="003C7686"/>
    <w:rsid w:val="003D16B2"/>
    <w:rsid w:val="003D2B31"/>
    <w:rsid w:val="003D2E9A"/>
    <w:rsid w:val="003D5DC0"/>
    <w:rsid w:val="003E220F"/>
    <w:rsid w:val="003E3103"/>
    <w:rsid w:val="003E5D0B"/>
    <w:rsid w:val="003E73DC"/>
    <w:rsid w:val="003F0F07"/>
    <w:rsid w:val="003F47A8"/>
    <w:rsid w:val="003F62E4"/>
    <w:rsid w:val="00403AB0"/>
    <w:rsid w:val="00403EEA"/>
    <w:rsid w:val="00406C61"/>
    <w:rsid w:val="00407479"/>
    <w:rsid w:val="00407788"/>
    <w:rsid w:val="00410ED6"/>
    <w:rsid w:val="00411043"/>
    <w:rsid w:val="004156DE"/>
    <w:rsid w:val="00416E11"/>
    <w:rsid w:val="00422052"/>
    <w:rsid w:val="00424379"/>
    <w:rsid w:val="00425791"/>
    <w:rsid w:val="00426EE2"/>
    <w:rsid w:val="00430AC0"/>
    <w:rsid w:val="00432869"/>
    <w:rsid w:val="00434FF3"/>
    <w:rsid w:val="004352BD"/>
    <w:rsid w:val="004409F0"/>
    <w:rsid w:val="00440B1A"/>
    <w:rsid w:val="00444311"/>
    <w:rsid w:val="00444D7E"/>
    <w:rsid w:val="0044616E"/>
    <w:rsid w:val="00450D5A"/>
    <w:rsid w:val="00453407"/>
    <w:rsid w:val="00453878"/>
    <w:rsid w:val="00454D64"/>
    <w:rsid w:val="004604A6"/>
    <w:rsid w:val="00461784"/>
    <w:rsid w:val="00463293"/>
    <w:rsid w:val="00466CBB"/>
    <w:rsid w:val="0047023A"/>
    <w:rsid w:val="00470261"/>
    <w:rsid w:val="0047030C"/>
    <w:rsid w:val="00470551"/>
    <w:rsid w:val="004706D8"/>
    <w:rsid w:val="00470E40"/>
    <w:rsid w:val="00473452"/>
    <w:rsid w:val="00476F9A"/>
    <w:rsid w:val="00482E2C"/>
    <w:rsid w:val="00484039"/>
    <w:rsid w:val="0048561C"/>
    <w:rsid w:val="00492487"/>
    <w:rsid w:val="00496D7D"/>
    <w:rsid w:val="004A0A55"/>
    <w:rsid w:val="004A125F"/>
    <w:rsid w:val="004A66C4"/>
    <w:rsid w:val="004A73AD"/>
    <w:rsid w:val="004B0CAF"/>
    <w:rsid w:val="004B3A8F"/>
    <w:rsid w:val="004C2432"/>
    <w:rsid w:val="004C48AC"/>
    <w:rsid w:val="004D0920"/>
    <w:rsid w:val="004D2FB6"/>
    <w:rsid w:val="004D5E0A"/>
    <w:rsid w:val="004D617F"/>
    <w:rsid w:val="004D7EFB"/>
    <w:rsid w:val="004E13F5"/>
    <w:rsid w:val="004E146D"/>
    <w:rsid w:val="004F0CB5"/>
    <w:rsid w:val="004F0D89"/>
    <w:rsid w:val="004F2853"/>
    <w:rsid w:val="004F745E"/>
    <w:rsid w:val="00500FFA"/>
    <w:rsid w:val="00504442"/>
    <w:rsid w:val="00505D39"/>
    <w:rsid w:val="00506E4E"/>
    <w:rsid w:val="0050739C"/>
    <w:rsid w:val="00510D48"/>
    <w:rsid w:val="00512E6C"/>
    <w:rsid w:val="00513F37"/>
    <w:rsid w:val="00514063"/>
    <w:rsid w:val="00516459"/>
    <w:rsid w:val="00516849"/>
    <w:rsid w:val="005169F1"/>
    <w:rsid w:val="005221EE"/>
    <w:rsid w:val="0053015D"/>
    <w:rsid w:val="005309A0"/>
    <w:rsid w:val="00531BCA"/>
    <w:rsid w:val="00533BE3"/>
    <w:rsid w:val="00534C66"/>
    <w:rsid w:val="00540AF5"/>
    <w:rsid w:val="005419DE"/>
    <w:rsid w:val="00544207"/>
    <w:rsid w:val="005461A8"/>
    <w:rsid w:val="00550ECC"/>
    <w:rsid w:val="0055320D"/>
    <w:rsid w:val="00554F3D"/>
    <w:rsid w:val="0055515F"/>
    <w:rsid w:val="005574EB"/>
    <w:rsid w:val="005608CD"/>
    <w:rsid w:val="0056108B"/>
    <w:rsid w:val="00561964"/>
    <w:rsid w:val="00563E19"/>
    <w:rsid w:val="00563F2E"/>
    <w:rsid w:val="0056471C"/>
    <w:rsid w:val="00565A8B"/>
    <w:rsid w:val="00566859"/>
    <w:rsid w:val="005675DF"/>
    <w:rsid w:val="00573A52"/>
    <w:rsid w:val="00573C85"/>
    <w:rsid w:val="00574E57"/>
    <w:rsid w:val="00574F27"/>
    <w:rsid w:val="00575D9C"/>
    <w:rsid w:val="0058105B"/>
    <w:rsid w:val="0058261D"/>
    <w:rsid w:val="00582BAE"/>
    <w:rsid w:val="005841BB"/>
    <w:rsid w:val="005866EE"/>
    <w:rsid w:val="0059108E"/>
    <w:rsid w:val="005928A8"/>
    <w:rsid w:val="00593809"/>
    <w:rsid w:val="0059566C"/>
    <w:rsid w:val="00595CDE"/>
    <w:rsid w:val="00597F17"/>
    <w:rsid w:val="005A247D"/>
    <w:rsid w:val="005A3B5A"/>
    <w:rsid w:val="005B2B8A"/>
    <w:rsid w:val="005B2D77"/>
    <w:rsid w:val="005B312D"/>
    <w:rsid w:val="005B4084"/>
    <w:rsid w:val="005B5D70"/>
    <w:rsid w:val="005C14AF"/>
    <w:rsid w:val="005C17B4"/>
    <w:rsid w:val="005C7B15"/>
    <w:rsid w:val="005C7F37"/>
    <w:rsid w:val="005D0452"/>
    <w:rsid w:val="005D191B"/>
    <w:rsid w:val="005D259A"/>
    <w:rsid w:val="005D2F9F"/>
    <w:rsid w:val="005D30A2"/>
    <w:rsid w:val="005D49A4"/>
    <w:rsid w:val="005D684E"/>
    <w:rsid w:val="005E240D"/>
    <w:rsid w:val="005E29C0"/>
    <w:rsid w:val="005E4C6F"/>
    <w:rsid w:val="005F5D7E"/>
    <w:rsid w:val="005F76D4"/>
    <w:rsid w:val="00601B80"/>
    <w:rsid w:val="006030FF"/>
    <w:rsid w:val="006077EA"/>
    <w:rsid w:val="00610AC7"/>
    <w:rsid w:val="00611CC2"/>
    <w:rsid w:val="00612CE5"/>
    <w:rsid w:val="00615517"/>
    <w:rsid w:val="006222A9"/>
    <w:rsid w:val="006239D3"/>
    <w:rsid w:val="00623A9A"/>
    <w:rsid w:val="00623F3A"/>
    <w:rsid w:val="006307CA"/>
    <w:rsid w:val="00630D47"/>
    <w:rsid w:val="00631E78"/>
    <w:rsid w:val="006349E0"/>
    <w:rsid w:val="00635B51"/>
    <w:rsid w:val="0063611C"/>
    <w:rsid w:val="00636C62"/>
    <w:rsid w:val="006418A7"/>
    <w:rsid w:val="00642CCF"/>
    <w:rsid w:val="006468CE"/>
    <w:rsid w:val="00650346"/>
    <w:rsid w:val="00650C2A"/>
    <w:rsid w:val="00653580"/>
    <w:rsid w:val="0065458E"/>
    <w:rsid w:val="00656B7C"/>
    <w:rsid w:val="00664814"/>
    <w:rsid w:val="00673D73"/>
    <w:rsid w:val="006761D1"/>
    <w:rsid w:val="0067694A"/>
    <w:rsid w:val="00677A0D"/>
    <w:rsid w:val="00680251"/>
    <w:rsid w:val="00680CBD"/>
    <w:rsid w:val="00684E19"/>
    <w:rsid w:val="006860EE"/>
    <w:rsid w:val="00690BC3"/>
    <w:rsid w:val="00691A3D"/>
    <w:rsid w:val="0069474B"/>
    <w:rsid w:val="00695F2C"/>
    <w:rsid w:val="0069646A"/>
    <w:rsid w:val="006966CA"/>
    <w:rsid w:val="00696B67"/>
    <w:rsid w:val="00696BAA"/>
    <w:rsid w:val="00697838"/>
    <w:rsid w:val="006A03FA"/>
    <w:rsid w:val="006A4BC2"/>
    <w:rsid w:val="006A5E5C"/>
    <w:rsid w:val="006A65B3"/>
    <w:rsid w:val="006B3159"/>
    <w:rsid w:val="006B6056"/>
    <w:rsid w:val="006B79B4"/>
    <w:rsid w:val="006C092D"/>
    <w:rsid w:val="006C375B"/>
    <w:rsid w:val="006C6527"/>
    <w:rsid w:val="006C718E"/>
    <w:rsid w:val="006D543B"/>
    <w:rsid w:val="006E045C"/>
    <w:rsid w:val="006E0CED"/>
    <w:rsid w:val="006E1CE8"/>
    <w:rsid w:val="006E53DF"/>
    <w:rsid w:val="006E598C"/>
    <w:rsid w:val="006E730E"/>
    <w:rsid w:val="006E7EE5"/>
    <w:rsid w:val="006F2E44"/>
    <w:rsid w:val="006F6CD2"/>
    <w:rsid w:val="007007E8"/>
    <w:rsid w:val="00700D6A"/>
    <w:rsid w:val="007035A6"/>
    <w:rsid w:val="00705FF9"/>
    <w:rsid w:val="0070779C"/>
    <w:rsid w:val="0071023F"/>
    <w:rsid w:val="00710984"/>
    <w:rsid w:val="00715C56"/>
    <w:rsid w:val="007171F1"/>
    <w:rsid w:val="007217C4"/>
    <w:rsid w:val="00721CC3"/>
    <w:rsid w:val="00721F46"/>
    <w:rsid w:val="00724FCC"/>
    <w:rsid w:val="007354E7"/>
    <w:rsid w:val="007356AB"/>
    <w:rsid w:val="00737636"/>
    <w:rsid w:val="00737900"/>
    <w:rsid w:val="00743E4C"/>
    <w:rsid w:val="00743FC5"/>
    <w:rsid w:val="00745037"/>
    <w:rsid w:val="007474CD"/>
    <w:rsid w:val="007512B4"/>
    <w:rsid w:val="007521CA"/>
    <w:rsid w:val="00752EE1"/>
    <w:rsid w:val="0075329A"/>
    <w:rsid w:val="00756C61"/>
    <w:rsid w:val="00765947"/>
    <w:rsid w:val="00765C19"/>
    <w:rsid w:val="0077255B"/>
    <w:rsid w:val="00772AC0"/>
    <w:rsid w:val="00773607"/>
    <w:rsid w:val="007748AD"/>
    <w:rsid w:val="00775321"/>
    <w:rsid w:val="00780F69"/>
    <w:rsid w:val="00780F95"/>
    <w:rsid w:val="00781558"/>
    <w:rsid w:val="00782B03"/>
    <w:rsid w:val="00783C4D"/>
    <w:rsid w:val="0078409D"/>
    <w:rsid w:val="00784642"/>
    <w:rsid w:val="0078496C"/>
    <w:rsid w:val="007849B8"/>
    <w:rsid w:val="00792752"/>
    <w:rsid w:val="00792D64"/>
    <w:rsid w:val="00797871"/>
    <w:rsid w:val="007A133C"/>
    <w:rsid w:val="007A1AAA"/>
    <w:rsid w:val="007A6275"/>
    <w:rsid w:val="007B182F"/>
    <w:rsid w:val="007C0D0B"/>
    <w:rsid w:val="007C20EA"/>
    <w:rsid w:val="007C30C0"/>
    <w:rsid w:val="007D0B8B"/>
    <w:rsid w:val="007D17D3"/>
    <w:rsid w:val="007D6954"/>
    <w:rsid w:val="007D7031"/>
    <w:rsid w:val="007E0C0F"/>
    <w:rsid w:val="007E3C53"/>
    <w:rsid w:val="007E5580"/>
    <w:rsid w:val="007E6227"/>
    <w:rsid w:val="007F198A"/>
    <w:rsid w:val="007F2D8A"/>
    <w:rsid w:val="007F2EA8"/>
    <w:rsid w:val="007F3209"/>
    <w:rsid w:val="007F4F76"/>
    <w:rsid w:val="007F6E08"/>
    <w:rsid w:val="007F7B49"/>
    <w:rsid w:val="00800242"/>
    <w:rsid w:val="008002B7"/>
    <w:rsid w:val="00803A41"/>
    <w:rsid w:val="00805BE9"/>
    <w:rsid w:val="008075C0"/>
    <w:rsid w:val="00807A75"/>
    <w:rsid w:val="0081003C"/>
    <w:rsid w:val="00815D5B"/>
    <w:rsid w:val="00817789"/>
    <w:rsid w:val="00821A7B"/>
    <w:rsid w:val="00821CF4"/>
    <w:rsid w:val="00821E82"/>
    <w:rsid w:val="008225C3"/>
    <w:rsid w:val="0082364E"/>
    <w:rsid w:val="00824742"/>
    <w:rsid w:val="00825A91"/>
    <w:rsid w:val="008270C9"/>
    <w:rsid w:val="00827F89"/>
    <w:rsid w:val="0083738C"/>
    <w:rsid w:val="00842D32"/>
    <w:rsid w:val="00844E7D"/>
    <w:rsid w:val="008451C3"/>
    <w:rsid w:val="0084619D"/>
    <w:rsid w:val="008465BD"/>
    <w:rsid w:val="00851027"/>
    <w:rsid w:val="00852E44"/>
    <w:rsid w:val="00854AA5"/>
    <w:rsid w:val="00854E25"/>
    <w:rsid w:val="00855D86"/>
    <w:rsid w:val="0085784B"/>
    <w:rsid w:val="00862907"/>
    <w:rsid w:val="008636EE"/>
    <w:rsid w:val="00865B09"/>
    <w:rsid w:val="00866091"/>
    <w:rsid w:val="008736C4"/>
    <w:rsid w:val="00873D4A"/>
    <w:rsid w:val="008768FA"/>
    <w:rsid w:val="00877CE1"/>
    <w:rsid w:val="00880E59"/>
    <w:rsid w:val="008816E5"/>
    <w:rsid w:val="00882963"/>
    <w:rsid w:val="00884238"/>
    <w:rsid w:val="0088471E"/>
    <w:rsid w:val="0088486B"/>
    <w:rsid w:val="0089295F"/>
    <w:rsid w:val="00893A94"/>
    <w:rsid w:val="00893DE5"/>
    <w:rsid w:val="00894012"/>
    <w:rsid w:val="008941DC"/>
    <w:rsid w:val="00895C1E"/>
    <w:rsid w:val="008A0A21"/>
    <w:rsid w:val="008A0A76"/>
    <w:rsid w:val="008A0BE2"/>
    <w:rsid w:val="008A21AA"/>
    <w:rsid w:val="008A2A49"/>
    <w:rsid w:val="008A301D"/>
    <w:rsid w:val="008A366A"/>
    <w:rsid w:val="008B45DE"/>
    <w:rsid w:val="008B66A2"/>
    <w:rsid w:val="008C34B7"/>
    <w:rsid w:val="008C39B9"/>
    <w:rsid w:val="008C3D0A"/>
    <w:rsid w:val="008C448B"/>
    <w:rsid w:val="008D0306"/>
    <w:rsid w:val="008D338C"/>
    <w:rsid w:val="008D559E"/>
    <w:rsid w:val="008D7358"/>
    <w:rsid w:val="008D7469"/>
    <w:rsid w:val="008D7872"/>
    <w:rsid w:val="008E01E0"/>
    <w:rsid w:val="008E09B9"/>
    <w:rsid w:val="008E13B3"/>
    <w:rsid w:val="008E44AC"/>
    <w:rsid w:val="008E4DBF"/>
    <w:rsid w:val="008E54B6"/>
    <w:rsid w:val="008F0830"/>
    <w:rsid w:val="008F18E9"/>
    <w:rsid w:val="008F2A08"/>
    <w:rsid w:val="008F59E0"/>
    <w:rsid w:val="008F5F4F"/>
    <w:rsid w:val="008F5FE2"/>
    <w:rsid w:val="008F72B4"/>
    <w:rsid w:val="00904A03"/>
    <w:rsid w:val="00907394"/>
    <w:rsid w:val="00915A98"/>
    <w:rsid w:val="00915C2F"/>
    <w:rsid w:val="009230CF"/>
    <w:rsid w:val="009237F1"/>
    <w:rsid w:val="009242A3"/>
    <w:rsid w:val="0092511B"/>
    <w:rsid w:val="00926860"/>
    <w:rsid w:val="00927178"/>
    <w:rsid w:val="00927589"/>
    <w:rsid w:val="00927AF3"/>
    <w:rsid w:val="009319D5"/>
    <w:rsid w:val="00933185"/>
    <w:rsid w:val="009335CB"/>
    <w:rsid w:val="0093373D"/>
    <w:rsid w:val="00934B9B"/>
    <w:rsid w:val="00934C78"/>
    <w:rsid w:val="00934D00"/>
    <w:rsid w:val="00935A93"/>
    <w:rsid w:val="00936352"/>
    <w:rsid w:val="009408CA"/>
    <w:rsid w:val="00941A99"/>
    <w:rsid w:val="00944AD7"/>
    <w:rsid w:val="009451EE"/>
    <w:rsid w:val="00945BE5"/>
    <w:rsid w:val="00950FE2"/>
    <w:rsid w:val="00951A4E"/>
    <w:rsid w:val="00953968"/>
    <w:rsid w:val="009552A1"/>
    <w:rsid w:val="00957C1A"/>
    <w:rsid w:val="009611BA"/>
    <w:rsid w:val="00961568"/>
    <w:rsid w:val="0096418A"/>
    <w:rsid w:val="009656EA"/>
    <w:rsid w:val="00965B2F"/>
    <w:rsid w:val="00966E9F"/>
    <w:rsid w:val="00967FD0"/>
    <w:rsid w:val="00970675"/>
    <w:rsid w:val="00970D96"/>
    <w:rsid w:val="009751A7"/>
    <w:rsid w:val="00977666"/>
    <w:rsid w:val="0097788B"/>
    <w:rsid w:val="00983494"/>
    <w:rsid w:val="00983633"/>
    <w:rsid w:val="00984475"/>
    <w:rsid w:val="00985D01"/>
    <w:rsid w:val="00990B84"/>
    <w:rsid w:val="00992519"/>
    <w:rsid w:val="00992824"/>
    <w:rsid w:val="009928B7"/>
    <w:rsid w:val="009968D2"/>
    <w:rsid w:val="00996BA7"/>
    <w:rsid w:val="0099759C"/>
    <w:rsid w:val="00997C27"/>
    <w:rsid w:val="009A25B8"/>
    <w:rsid w:val="009A6E79"/>
    <w:rsid w:val="009B3A6C"/>
    <w:rsid w:val="009B54EB"/>
    <w:rsid w:val="009B575B"/>
    <w:rsid w:val="009B5C7A"/>
    <w:rsid w:val="009C2098"/>
    <w:rsid w:val="009C2592"/>
    <w:rsid w:val="009D6EF0"/>
    <w:rsid w:val="009D73D1"/>
    <w:rsid w:val="009E0DA6"/>
    <w:rsid w:val="009E3E62"/>
    <w:rsid w:val="009E6F5C"/>
    <w:rsid w:val="009F13F5"/>
    <w:rsid w:val="009F4E64"/>
    <w:rsid w:val="009F5579"/>
    <w:rsid w:val="00A00DFF"/>
    <w:rsid w:val="00A01266"/>
    <w:rsid w:val="00A023B3"/>
    <w:rsid w:val="00A0353C"/>
    <w:rsid w:val="00A049F5"/>
    <w:rsid w:val="00A05838"/>
    <w:rsid w:val="00A06207"/>
    <w:rsid w:val="00A1225E"/>
    <w:rsid w:val="00A16155"/>
    <w:rsid w:val="00A23C42"/>
    <w:rsid w:val="00A25C10"/>
    <w:rsid w:val="00A264F2"/>
    <w:rsid w:val="00A3077E"/>
    <w:rsid w:val="00A30DD9"/>
    <w:rsid w:val="00A31E55"/>
    <w:rsid w:val="00A32418"/>
    <w:rsid w:val="00A376D5"/>
    <w:rsid w:val="00A4002E"/>
    <w:rsid w:val="00A40627"/>
    <w:rsid w:val="00A42C8C"/>
    <w:rsid w:val="00A458F2"/>
    <w:rsid w:val="00A5356D"/>
    <w:rsid w:val="00A54262"/>
    <w:rsid w:val="00A54663"/>
    <w:rsid w:val="00A57FD0"/>
    <w:rsid w:val="00A61400"/>
    <w:rsid w:val="00A63510"/>
    <w:rsid w:val="00A63CDE"/>
    <w:rsid w:val="00A63DC0"/>
    <w:rsid w:val="00A66812"/>
    <w:rsid w:val="00A66A7F"/>
    <w:rsid w:val="00A66F36"/>
    <w:rsid w:val="00A67EF8"/>
    <w:rsid w:val="00A71DEF"/>
    <w:rsid w:val="00A745A9"/>
    <w:rsid w:val="00A83822"/>
    <w:rsid w:val="00A83EC2"/>
    <w:rsid w:val="00A922AF"/>
    <w:rsid w:val="00A93155"/>
    <w:rsid w:val="00A94DA9"/>
    <w:rsid w:val="00A966D5"/>
    <w:rsid w:val="00A97325"/>
    <w:rsid w:val="00A97D8D"/>
    <w:rsid w:val="00AA13BE"/>
    <w:rsid w:val="00AA3CB2"/>
    <w:rsid w:val="00AA7421"/>
    <w:rsid w:val="00AB49F8"/>
    <w:rsid w:val="00AB5791"/>
    <w:rsid w:val="00AB6756"/>
    <w:rsid w:val="00AC0CB5"/>
    <w:rsid w:val="00AC6357"/>
    <w:rsid w:val="00AC6CDA"/>
    <w:rsid w:val="00AC7840"/>
    <w:rsid w:val="00AD1DA1"/>
    <w:rsid w:val="00AD3184"/>
    <w:rsid w:val="00AD54A3"/>
    <w:rsid w:val="00AD7808"/>
    <w:rsid w:val="00AD7946"/>
    <w:rsid w:val="00AE1A76"/>
    <w:rsid w:val="00AE382E"/>
    <w:rsid w:val="00AF069A"/>
    <w:rsid w:val="00AF3920"/>
    <w:rsid w:val="00AF40B7"/>
    <w:rsid w:val="00AF586A"/>
    <w:rsid w:val="00AF6B0E"/>
    <w:rsid w:val="00AF6DF6"/>
    <w:rsid w:val="00AF7E04"/>
    <w:rsid w:val="00B02489"/>
    <w:rsid w:val="00B02FD6"/>
    <w:rsid w:val="00B03F93"/>
    <w:rsid w:val="00B046AE"/>
    <w:rsid w:val="00B1300C"/>
    <w:rsid w:val="00B1437E"/>
    <w:rsid w:val="00B14600"/>
    <w:rsid w:val="00B17822"/>
    <w:rsid w:val="00B226C3"/>
    <w:rsid w:val="00B22A0C"/>
    <w:rsid w:val="00B23B2A"/>
    <w:rsid w:val="00B259AE"/>
    <w:rsid w:val="00B26F8A"/>
    <w:rsid w:val="00B3122D"/>
    <w:rsid w:val="00B320F7"/>
    <w:rsid w:val="00B32A2E"/>
    <w:rsid w:val="00B32EDF"/>
    <w:rsid w:val="00B347CF"/>
    <w:rsid w:val="00B34830"/>
    <w:rsid w:val="00B36C23"/>
    <w:rsid w:val="00B427DF"/>
    <w:rsid w:val="00B429E8"/>
    <w:rsid w:val="00B436C6"/>
    <w:rsid w:val="00B45B77"/>
    <w:rsid w:val="00B46915"/>
    <w:rsid w:val="00B5001A"/>
    <w:rsid w:val="00B506A0"/>
    <w:rsid w:val="00B530AE"/>
    <w:rsid w:val="00B64C4D"/>
    <w:rsid w:val="00B66037"/>
    <w:rsid w:val="00B661F9"/>
    <w:rsid w:val="00B66F3C"/>
    <w:rsid w:val="00B7407F"/>
    <w:rsid w:val="00B75C92"/>
    <w:rsid w:val="00B8475C"/>
    <w:rsid w:val="00B86853"/>
    <w:rsid w:val="00B87750"/>
    <w:rsid w:val="00B90FDC"/>
    <w:rsid w:val="00B9100A"/>
    <w:rsid w:val="00B9125F"/>
    <w:rsid w:val="00B9344A"/>
    <w:rsid w:val="00B968EA"/>
    <w:rsid w:val="00BA1081"/>
    <w:rsid w:val="00BA2D76"/>
    <w:rsid w:val="00BA32DF"/>
    <w:rsid w:val="00BA525D"/>
    <w:rsid w:val="00BA69E3"/>
    <w:rsid w:val="00BA78AF"/>
    <w:rsid w:val="00BB0CDB"/>
    <w:rsid w:val="00BB3A2B"/>
    <w:rsid w:val="00BB5C82"/>
    <w:rsid w:val="00BC4566"/>
    <w:rsid w:val="00BD205B"/>
    <w:rsid w:val="00BD35E6"/>
    <w:rsid w:val="00BD55A2"/>
    <w:rsid w:val="00BD7DBE"/>
    <w:rsid w:val="00BE213F"/>
    <w:rsid w:val="00BE2B9D"/>
    <w:rsid w:val="00BE2BDF"/>
    <w:rsid w:val="00BE6163"/>
    <w:rsid w:val="00BF2085"/>
    <w:rsid w:val="00BF3155"/>
    <w:rsid w:val="00BF5838"/>
    <w:rsid w:val="00C00DDA"/>
    <w:rsid w:val="00C01FC3"/>
    <w:rsid w:val="00C04053"/>
    <w:rsid w:val="00C0437D"/>
    <w:rsid w:val="00C069C5"/>
    <w:rsid w:val="00C06AC5"/>
    <w:rsid w:val="00C06EE3"/>
    <w:rsid w:val="00C13EA3"/>
    <w:rsid w:val="00C14934"/>
    <w:rsid w:val="00C22B24"/>
    <w:rsid w:val="00C24130"/>
    <w:rsid w:val="00C251D2"/>
    <w:rsid w:val="00C25D80"/>
    <w:rsid w:val="00C25EC6"/>
    <w:rsid w:val="00C30729"/>
    <w:rsid w:val="00C3190E"/>
    <w:rsid w:val="00C3279F"/>
    <w:rsid w:val="00C33701"/>
    <w:rsid w:val="00C3472F"/>
    <w:rsid w:val="00C419E2"/>
    <w:rsid w:val="00C45245"/>
    <w:rsid w:val="00C4797E"/>
    <w:rsid w:val="00C508EC"/>
    <w:rsid w:val="00C50A2B"/>
    <w:rsid w:val="00C537C7"/>
    <w:rsid w:val="00C55F90"/>
    <w:rsid w:val="00C56356"/>
    <w:rsid w:val="00C564FF"/>
    <w:rsid w:val="00C61713"/>
    <w:rsid w:val="00C62BF2"/>
    <w:rsid w:val="00C63D41"/>
    <w:rsid w:val="00C63DE1"/>
    <w:rsid w:val="00C656BF"/>
    <w:rsid w:val="00C65EC3"/>
    <w:rsid w:val="00C678F4"/>
    <w:rsid w:val="00C708B3"/>
    <w:rsid w:val="00C72120"/>
    <w:rsid w:val="00C72BC6"/>
    <w:rsid w:val="00C80832"/>
    <w:rsid w:val="00C83306"/>
    <w:rsid w:val="00C8761D"/>
    <w:rsid w:val="00C91025"/>
    <w:rsid w:val="00C9446C"/>
    <w:rsid w:val="00C94E31"/>
    <w:rsid w:val="00C97418"/>
    <w:rsid w:val="00CA0793"/>
    <w:rsid w:val="00CA28AD"/>
    <w:rsid w:val="00CA3FE1"/>
    <w:rsid w:val="00CA65E3"/>
    <w:rsid w:val="00CA68C7"/>
    <w:rsid w:val="00CA7380"/>
    <w:rsid w:val="00CB0167"/>
    <w:rsid w:val="00CB232C"/>
    <w:rsid w:val="00CB4060"/>
    <w:rsid w:val="00CB4F68"/>
    <w:rsid w:val="00CB52F0"/>
    <w:rsid w:val="00CC1B0F"/>
    <w:rsid w:val="00CC295D"/>
    <w:rsid w:val="00CC2E13"/>
    <w:rsid w:val="00CC3E45"/>
    <w:rsid w:val="00CC4615"/>
    <w:rsid w:val="00CC4775"/>
    <w:rsid w:val="00CC55C2"/>
    <w:rsid w:val="00CD3ED2"/>
    <w:rsid w:val="00CD53B8"/>
    <w:rsid w:val="00CE1A2A"/>
    <w:rsid w:val="00CE4BF1"/>
    <w:rsid w:val="00CF1811"/>
    <w:rsid w:val="00CF587A"/>
    <w:rsid w:val="00CF6E65"/>
    <w:rsid w:val="00CF755C"/>
    <w:rsid w:val="00D010EA"/>
    <w:rsid w:val="00D01177"/>
    <w:rsid w:val="00D01A10"/>
    <w:rsid w:val="00D021FE"/>
    <w:rsid w:val="00D02724"/>
    <w:rsid w:val="00D06B80"/>
    <w:rsid w:val="00D07721"/>
    <w:rsid w:val="00D117E3"/>
    <w:rsid w:val="00D128FE"/>
    <w:rsid w:val="00D140EE"/>
    <w:rsid w:val="00D176F3"/>
    <w:rsid w:val="00D17A02"/>
    <w:rsid w:val="00D20DB2"/>
    <w:rsid w:val="00D246FE"/>
    <w:rsid w:val="00D24FE4"/>
    <w:rsid w:val="00D25605"/>
    <w:rsid w:val="00D25C4E"/>
    <w:rsid w:val="00D27C58"/>
    <w:rsid w:val="00D32885"/>
    <w:rsid w:val="00D3292A"/>
    <w:rsid w:val="00D329E5"/>
    <w:rsid w:val="00D32FEB"/>
    <w:rsid w:val="00D40630"/>
    <w:rsid w:val="00D50236"/>
    <w:rsid w:val="00D5113F"/>
    <w:rsid w:val="00D54AEC"/>
    <w:rsid w:val="00D5592B"/>
    <w:rsid w:val="00D62CCF"/>
    <w:rsid w:val="00D64692"/>
    <w:rsid w:val="00D64F96"/>
    <w:rsid w:val="00D6672F"/>
    <w:rsid w:val="00D67940"/>
    <w:rsid w:val="00D71C5D"/>
    <w:rsid w:val="00D741A2"/>
    <w:rsid w:val="00D745C6"/>
    <w:rsid w:val="00D74A17"/>
    <w:rsid w:val="00D74C0F"/>
    <w:rsid w:val="00D7554D"/>
    <w:rsid w:val="00D77EE8"/>
    <w:rsid w:val="00D81355"/>
    <w:rsid w:val="00D842AD"/>
    <w:rsid w:val="00D844DD"/>
    <w:rsid w:val="00D8547A"/>
    <w:rsid w:val="00D92137"/>
    <w:rsid w:val="00D922C3"/>
    <w:rsid w:val="00D930FC"/>
    <w:rsid w:val="00D96916"/>
    <w:rsid w:val="00D96DE2"/>
    <w:rsid w:val="00DA1E1C"/>
    <w:rsid w:val="00DA1E4B"/>
    <w:rsid w:val="00DA4A8E"/>
    <w:rsid w:val="00DA5858"/>
    <w:rsid w:val="00DA6DCC"/>
    <w:rsid w:val="00DB399C"/>
    <w:rsid w:val="00DB4457"/>
    <w:rsid w:val="00DB5BB9"/>
    <w:rsid w:val="00DB6FB5"/>
    <w:rsid w:val="00DC0724"/>
    <w:rsid w:val="00DC16E7"/>
    <w:rsid w:val="00DC206A"/>
    <w:rsid w:val="00DC2613"/>
    <w:rsid w:val="00DC4858"/>
    <w:rsid w:val="00DC512D"/>
    <w:rsid w:val="00DC598C"/>
    <w:rsid w:val="00DD072C"/>
    <w:rsid w:val="00DD1BC5"/>
    <w:rsid w:val="00DE2602"/>
    <w:rsid w:val="00DE5AF7"/>
    <w:rsid w:val="00DF0888"/>
    <w:rsid w:val="00DF10BF"/>
    <w:rsid w:val="00DF69B4"/>
    <w:rsid w:val="00E02B5D"/>
    <w:rsid w:val="00E03120"/>
    <w:rsid w:val="00E0366C"/>
    <w:rsid w:val="00E03EFF"/>
    <w:rsid w:val="00E04B5D"/>
    <w:rsid w:val="00E068C3"/>
    <w:rsid w:val="00E06CA1"/>
    <w:rsid w:val="00E100E6"/>
    <w:rsid w:val="00E11AE4"/>
    <w:rsid w:val="00E13550"/>
    <w:rsid w:val="00E14037"/>
    <w:rsid w:val="00E15DE2"/>
    <w:rsid w:val="00E167E4"/>
    <w:rsid w:val="00E2410F"/>
    <w:rsid w:val="00E26E70"/>
    <w:rsid w:val="00E3037F"/>
    <w:rsid w:val="00E31638"/>
    <w:rsid w:val="00E33ADC"/>
    <w:rsid w:val="00E34D53"/>
    <w:rsid w:val="00E35173"/>
    <w:rsid w:val="00E4025F"/>
    <w:rsid w:val="00E44714"/>
    <w:rsid w:val="00E4476D"/>
    <w:rsid w:val="00E44B34"/>
    <w:rsid w:val="00E469AE"/>
    <w:rsid w:val="00E50998"/>
    <w:rsid w:val="00E512A8"/>
    <w:rsid w:val="00E538AD"/>
    <w:rsid w:val="00E55D54"/>
    <w:rsid w:val="00E61387"/>
    <w:rsid w:val="00E617DE"/>
    <w:rsid w:val="00E63DE0"/>
    <w:rsid w:val="00E64B10"/>
    <w:rsid w:val="00E65218"/>
    <w:rsid w:val="00E6588F"/>
    <w:rsid w:val="00E74444"/>
    <w:rsid w:val="00E74ABF"/>
    <w:rsid w:val="00E773CC"/>
    <w:rsid w:val="00E82F4C"/>
    <w:rsid w:val="00E85F3E"/>
    <w:rsid w:val="00E861AB"/>
    <w:rsid w:val="00E86530"/>
    <w:rsid w:val="00E92660"/>
    <w:rsid w:val="00E93D5A"/>
    <w:rsid w:val="00E9449F"/>
    <w:rsid w:val="00E97742"/>
    <w:rsid w:val="00E97766"/>
    <w:rsid w:val="00EA1654"/>
    <w:rsid w:val="00EA2465"/>
    <w:rsid w:val="00EA2E93"/>
    <w:rsid w:val="00EA419E"/>
    <w:rsid w:val="00EA67F0"/>
    <w:rsid w:val="00EA77A4"/>
    <w:rsid w:val="00EA7D58"/>
    <w:rsid w:val="00EB0C8A"/>
    <w:rsid w:val="00EB195E"/>
    <w:rsid w:val="00EB5073"/>
    <w:rsid w:val="00EB5B77"/>
    <w:rsid w:val="00EB5F33"/>
    <w:rsid w:val="00EC0CF8"/>
    <w:rsid w:val="00EC18BB"/>
    <w:rsid w:val="00EC22B6"/>
    <w:rsid w:val="00EC5B3E"/>
    <w:rsid w:val="00ED0468"/>
    <w:rsid w:val="00ED1514"/>
    <w:rsid w:val="00EE14EC"/>
    <w:rsid w:val="00EE1C9E"/>
    <w:rsid w:val="00EE4A8B"/>
    <w:rsid w:val="00EE684D"/>
    <w:rsid w:val="00EE736C"/>
    <w:rsid w:val="00EF2650"/>
    <w:rsid w:val="00F024C0"/>
    <w:rsid w:val="00F05826"/>
    <w:rsid w:val="00F10AFE"/>
    <w:rsid w:val="00F15A6F"/>
    <w:rsid w:val="00F21C60"/>
    <w:rsid w:val="00F224DA"/>
    <w:rsid w:val="00F25BCA"/>
    <w:rsid w:val="00F359F8"/>
    <w:rsid w:val="00F37853"/>
    <w:rsid w:val="00F410B8"/>
    <w:rsid w:val="00F41AB9"/>
    <w:rsid w:val="00F45586"/>
    <w:rsid w:val="00F46007"/>
    <w:rsid w:val="00F50AC5"/>
    <w:rsid w:val="00F51743"/>
    <w:rsid w:val="00F56B65"/>
    <w:rsid w:val="00F57710"/>
    <w:rsid w:val="00F6201E"/>
    <w:rsid w:val="00F712A1"/>
    <w:rsid w:val="00F71B1B"/>
    <w:rsid w:val="00F7765F"/>
    <w:rsid w:val="00F80021"/>
    <w:rsid w:val="00F80B48"/>
    <w:rsid w:val="00F81847"/>
    <w:rsid w:val="00F8491C"/>
    <w:rsid w:val="00F85DCF"/>
    <w:rsid w:val="00F91FE3"/>
    <w:rsid w:val="00F939A4"/>
    <w:rsid w:val="00F9502E"/>
    <w:rsid w:val="00F95A04"/>
    <w:rsid w:val="00F95A65"/>
    <w:rsid w:val="00FA11A4"/>
    <w:rsid w:val="00FA3C61"/>
    <w:rsid w:val="00FA5E62"/>
    <w:rsid w:val="00FB0074"/>
    <w:rsid w:val="00FB33B8"/>
    <w:rsid w:val="00FB40B0"/>
    <w:rsid w:val="00FB4CA7"/>
    <w:rsid w:val="00FC1FF3"/>
    <w:rsid w:val="00FC46F1"/>
    <w:rsid w:val="00FC7225"/>
    <w:rsid w:val="00FC73FA"/>
    <w:rsid w:val="00FD3C60"/>
    <w:rsid w:val="00FD3D59"/>
    <w:rsid w:val="00FD44EE"/>
    <w:rsid w:val="00FD4A0D"/>
    <w:rsid w:val="00FE293B"/>
    <w:rsid w:val="00FE5BF1"/>
    <w:rsid w:val="00FE67AF"/>
    <w:rsid w:val="00FE6F35"/>
    <w:rsid w:val="00FF033C"/>
    <w:rsid w:val="00FF0CC2"/>
    <w:rsid w:val="00FF0E4B"/>
    <w:rsid w:val="00FF42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DCC8"/>
  <w15:chartTrackingRefBased/>
  <w15:docId w15:val="{4EBEBBED-4D3B-4F1B-8D4F-97BAFAD5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5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50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50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50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50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0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0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0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0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50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50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50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50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50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0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0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02E"/>
    <w:rPr>
      <w:rFonts w:eastAsiaTheme="majorEastAsia" w:cstheme="majorBidi"/>
      <w:color w:val="272727" w:themeColor="text1" w:themeTint="D8"/>
    </w:rPr>
  </w:style>
  <w:style w:type="paragraph" w:styleId="Titel">
    <w:name w:val="Title"/>
    <w:basedOn w:val="Standaard"/>
    <w:next w:val="Standaard"/>
    <w:link w:val="TitelChar"/>
    <w:uiPriority w:val="10"/>
    <w:qFormat/>
    <w:rsid w:val="00F95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0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0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0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0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02E"/>
    <w:rPr>
      <w:i/>
      <w:iCs/>
      <w:color w:val="404040" w:themeColor="text1" w:themeTint="BF"/>
    </w:rPr>
  </w:style>
  <w:style w:type="paragraph" w:styleId="Lijstalinea">
    <w:name w:val="List Paragraph"/>
    <w:basedOn w:val="Standaard"/>
    <w:uiPriority w:val="34"/>
    <w:qFormat/>
    <w:rsid w:val="00F9502E"/>
    <w:pPr>
      <w:ind w:left="720"/>
      <w:contextualSpacing/>
    </w:pPr>
  </w:style>
  <w:style w:type="character" w:styleId="Intensievebenadrukking">
    <w:name w:val="Intense Emphasis"/>
    <w:basedOn w:val="Standaardalinea-lettertype"/>
    <w:uiPriority w:val="21"/>
    <w:qFormat/>
    <w:rsid w:val="00F9502E"/>
    <w:rPr>
      <w:i/>
      <w:iCs/>
      <w:color w:val="0F4761" w:themeColor="accent1" w:themeShade="BF"/>
    </w:rPr>
  </w:style>
  <w:style w:type="paragraph" w:styleId="Duidelijkcitaat">
    <w:name w:val="Intense Quote"/>
    <w:basedOn w:val="Standaard"/>
    <w:next w:val="Standaard"/>
    <w:link w:val="DuidelijkcitaatChar"/>
    <w:uiPriority w:val="30"/>
    <w:qFormat/>
    <w:rsid w:val="00F95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502E"/>
    <w:rPr>
      <w:i/>
      <w:iCs/>
      <w:color w:val="0F4761" w:themeColor="accent1" w:themeShade="BF"/>
    </w:rPr>
  </w:style>
  <w:style w:type="character" w:styleId="Intensieveverwijzing">
    <w:name w:val="Intense Reference"/>
    <w:basedOn w:val="Standaardalinea-lettertype"/>
    <w:uiPriority w:val="32"/>
    <w:qFormat/>
    <w:rsid w:val="00F9502E"/>
    <w:rPr>
      <w:b/>
      <w:bCs/>
      <w:smallCaps/>
      <w:color w:val="0F4761" w:themeColor="accent1" w:themeShade="BF"/>
      <w:spacing w:val="5"/>
    </w:rPr>
  </w:style>
  <w:style w:type="paragraph" w:styleId="Normaalweb">
    <w:name w:val="Normal (Web)"/>
    <w:basedOn w:val="Standaard"/>
    <w:uiPriority w:val="99"/>
    <w:semiHidden/>
    <w:unhideWhenUsed/>
    <w:rsid w:val="005D49A4"/>
    <w:rPr>
      <w:rFonts w:ascii="Times New Roman" w:hAnsi="Times New Roman" w:cs="Times New Roman"/>
    </w:rPr>
  </w:style>
  <w:style w:type="character" w:styleId="Hyperlink">
    <w:name w:val="Hyperlink"/>
    <w:basedOn w:val="Standaardalinea-lettertype"/>
    <w:uiPriority w:val="99"/>
    <w:unhideWhenUsed/>
    <w:rsid w:val="007C20EA"/>
    <w:rPr>
      <w:color w:val="467886" w:themeColor="hyperlink"/>
      <w:u w:val="single"/>
    </w:rPr>
  </w:style>
  <w:style w:type="character" w:styleId="Onopgelostemelding">
    <w:name w:val="Unresolved Mention"/>
    <w:basedOn w:val="Standaardalinea-lettertype"/>
    <w:uiPriority w:val="99"/>
    <w:semiHidden/>
    <w:unhideWhenUsed/>
    <w:rsid w:val="007C20EA"/>
    <w:rPr>
      <w:color w:val="605E5C"/>
      <w:shd w:val="clear" w:color="auto" w:fill="E1DFDD"/>
    </w:rPr>
  </w:style>
  <w:style w:type="character" w:styleId="GevolgdeHyperlink">
    <w:name w:val="FollowedHyperlink"/>
    <w:basedOn w:val="Standaardalinea-lettertype"/>
    <w:uiPriority w:val="99"/>
    <w:semiHidden/>
    <w:unhideWhenUsed/>
    <w:rsid w:val="005928A8"/>
    <w:rPr>
      <w:color w:val="96607D" w:themeColor="followedHyperlink"/>
      <w:u w:val="single"/>
    </w:rPr>
  </w:style>
  <w:style w:type="table" w:styleId="Tabelraster">
    <w:name w:val="Table Grid"/>
    <w:basedOn w:val="Standaardtabel"/>
    <w:uiPriority w:val="39"/>
    <w:rsid w:val="00765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rosecutionservice.nl/latest/news/2021/04/19/abn-amro-pays-eur-480-million-on-account-of-serious-shortcomings-in-money-laundering-prevention?utm_" TargetMode="External"/><Relationship Id="rId21" Type="http://schemas.openxmlformats.org/officeDocument/2006/relationships/hyperlink" Target="https://www.climatebonds.net/news-events/blog/green-bond-pioneer-awards-2017-leadership-green-finance-glittering-event-londons-guildhall" TargetMode="External"/><Relationship Id="rId42" Type="http://schemas.openxmlformats.org/officeDocument/2006/relationships/hyperlink" Target="https://www.abnamro.com/en/about-abn-amro/information/esg-scores?utm_" TargetMode="External"/><Relationship Id="rId47" Type="http://schemas.openxmlformats.org/officeDocument/2006/relationships/hyperlink" Target="https://www.investing.com/news/stock-market-news/dutch-lender-volksbank-fined-for-inadequate-risk-management-3838913?utm_" TargetMode="External"/><Relationship Id="rId63" Type="http://schemas.openxmlformats.org/officeDocument/2006/relationships/hyperlink" Target="https://corporate.asnbank.nl/en/corporate-responsibility/sustainability/ratings-duurzaamheid/" TargetMode="External"/><Relationship Id="rId68" Type="http://schemas.openxmlformats.org/officeDocument/2006/relationships/hyperlink" Target="https://nltimes.nl/2025/03/25/triodos-asks-court-stop-certificate-holders-mass-claim-tries-push-settlement?utm_" TargetMode="External"/><Relationship Id="rId84" Type="http://schemas.openxmlformats.org/officeDocument/2006/relationships/hyperlink" Target="https://www.triodos.co.uk/press-releases/2025/triodos-bank-voted-best-ethical-financial-provider-for-fourth-year-running-at-the-british-bank-awards?utm_" TargetMode="External"/><Relationship Id="rId89" Type="http://schemas.openxmlformats.org/officeDocument/2006/relationships/hyperlink" Target="https://www.nu.nl/economie/6014340/nn-bank-krijgt-boete-van-11-miljoen-euro-voor-onverantwoorde-leningen.html?referrer=https%3A%2F%2Fwww.google.com%2F" TargetMode="External"/><Relationship Id="rId16" Type="http://schemas.openxmlformats.org/officeDocument/2006/relationships/hyperlink" Target="https://www.rabobank.nl/over-ons/toezicht" TargetMode="External"/><Relationship Id="rId11" Type="http://schemas.openxmlformats.org/officeDocument/2006/relationships/hyperlink" Target="https://www.rabobank.nl/particulieren/geld-lenen/duurzaamheidslening" TargetMode="External"/><Relationship Id="rId32" Type="http://schemas.openxmlformats.org/officeDocument/2006/relationships/hyperlink" Target="https://www.abnamro.nl/nl/prive/abnamro/duurzaamheid/index.html?utm" TargetMode="External"/><Relationship Id="rId37" Type="http://schemas.openxmlformats.org/officeDocument/2006/relationships/hyperlink" Target="https://www.tcs.com/what-we-do/services/cloud/case-study/abn-amro-tcs-collaborate-beyond-banking" TargetMode="External"/><Relationship Id="rId53" Type="http://schemas.openxmlformats.org/officeDocument/2006/relationships/hyperlink" Target="https://www.snsbank.nl/particulier/beleggen/beleggingsfondsen/asn-biodiversiteitsfonds.html?utm_" TargetMode="External"/><Relationship Id="rId58" Type="http://schemas.openxmlformats.org/officeDocument/2006/relationships/hyperlink" Target="https://www.asnbank.nl/over-asn-bank/raad-van-toekomst.html?utm_" TargetMode="External"/><Relationship Id="rId74" Type="http://schemas.openxmlformats.org/officeDocument/2006/relationships/hyperlink" Target="https://www.eif.org/InvestEU/news/2025/triodos-bank-secures-eur200-million-in-european-guarantees-to-boost-access-to-finance-for-smes?utm_" TargetMode="External"/><Relationship Id="rId79" Type="http://schemas.openxmlformats.org/officeDocument/2006/relationships/hyperlink" Target="https://www.triodos.co.uk/articles/2023/triodos-bank-new-partnership-inclusion-organisation-babbasa?utm_" TargetMode="External"/><Relationship Id="rId102" Type="http://schemas.openxmlformats.org/officeDocument/2006/relationships/hyperlink" Target="https://www.insuranceerm.com/content/awards/insuranceerm-annual-awards-2023-uk-and-europe/winners/esg-initiative-of-the-year-nn-group.html?utm_" TargetMode="External"/><Relationship Id="rId5" Type="http://schemas.openxmlformats.org/officeDocument/2006/relationships/webSettings" Target="webSettings.xml"/><Relationship Id="rId90" Type="http://schemas.openxmlformats.org/officeDocument/2006/relationships/hyperlink" Target="https://www.trustpilot.com/review/www.nn.nl?utm_" TargetMode="External"/><Relationship Id="rId95" Type="http://schemas.openxmlformats.org/officeDocument/2006/relationships/hyperlink" Target="https://www.kunsthal.nl/en/about-kunsthal/news/Nationale-Nederlanden-new-main-partner-Kunsthal-Rotterdam/?utm_" TargetMode="External"/><Relationship Id="rId22" Type="http://schemas.openxmlformats.org/officeDocument/2006/relationships/hyperlink" Target="https://www.environmental-finance.com/content/awards/winners/award-for-innovation-bond-structure-%28sustainability-bond%29-rabobank.html?utm_source=" TargetMode="External"/><Relationship Id="rId27" Type="http://schemas.openxmlformats.org/officeDocument/2006/relationships/hyperlink" Target="https://nltimes.nl/2019/11/21/abn-amro-failed-screen-5-million-customers-2010-fortis-merger-report?utm_" TargetMode="External"/><Relationship Id="rId43" Type="http://schemas.openxmlformats.org/officeDocument/2006/relationships/hyperlink" Target="https://www.abnamro.nl/nl/privatebanking/nieuws/abn-amro-wint-award-voor-innovatie-in-duurzaamheid.html?utm_" TargetMode="External"/><Relationship Id="rId48" Type="http://schemas.openxmlformats.org/officeDocument/2006/relationships/hyperlink" Target="https://www.dutchnews.nl/2024/08/state-owned-volksbank-faces-second-risk-management-fine/?utm_" TargetMode="External"/><Relationship Id="rId64" Type="http://schemas.openxmlformats.org/officeDocument/2006/relationships/hyperlink" Target="https://corporate.asnbank.nl/en/corporate-responsibility/sustainability/ratings-duurzaamheid/" TargetMode="External"/><Relationship Id="rId69" Type="http://schemas.openxmlformats.org/officeDocument/2006/relationships/hyperlink" Target="https://www.business-humanrights.org/en/latest-news/triodos-bank-exits-nzba-over-weakened-climate-goals/?utm_" TargetMode="External"/><Relationship Id="rId80" Type="http://schemas.openxmlformats.org/officeDocument/2006/relationships/hyperlink" Target="https://www.climate-x.com/articles/press-releases/triodos-bank?utm_" TargetMode="External"/><Relationship Id="rId85" Type="http://schemas.openxmlformats.org/officeDocument/2006/relationships/hyperlink" Target="https://www.triodos.co.uk/press-releases/2025/triodos-bank-uk-awarded-prestigious-kings-award-for-sustainable-development?utm_" TargetMode="External"/><Relationship Id="rId12" Type="http://schemas.openxmlformats.org/officeDocument/2006/relationships/hyperlink" Target="https://www.rabobank.nl/particulieren/hypotheek/duurzaam-wonen/financiering/nieuwe-woning" TargetMode="External"/><Relationship Id="rId17" Type="http://schemas.openxmlformats.org/officeDocument/2006/relationships/hyperlink" Target="https://www.rabobank.nl/over-ons/toezicht" TargetMode="External"/><Relationship Id="rId33" Type="http://schemas.openxmlformats.org/officeDocument/2006/relationships/hyperlink" Target="https://assets.abnamro.com/api/public/content/precontractuele-informatie-over-duurzaamheid-esg-beleggen-mandaat.pdf?utm_" TargetMode="External"/><Relationship Id="rId38" Type="http://schemas.openxmlformats.org/officeDocument/2006/relationships/hyperlink" Target="https://www.abnamro.com/en/news/abn-amro-prolongs-partnership-with-straat-museum-for-two-years?utm_" TargetMode="External"/><Relationship Id="rId59" Type="http://schemas.openxmlformats.org/officeDocument/2006/relationships/hyperlink" Target="https://www.sepay.nl/resellers/sns/?utm_" TargetMode="External"/><Relationship Id="rId103" Type="http://schemas.openxmlformats.org/officeDocument/2006/relationships/hyperlink" Target="https://www.nn-group.com/" TargetMode="External"/><Relationship Id="rId20" Type="http://schemas.openxmlformats.org/officeDocument/2006/relationships/hyperlink" Target="https://www.rabobank.nl/over-ons/duurzaamheid/samenwerking-met-wwf" TargetMode="External"/><Relationship Id="rId41" Type="http://schemas.openxmlformats.org/officeDocument/2006/relationships/hyperlink" Target="https://www.abnamro.com/en/about-abn-amro/information/esg-scores?utm_" TargetMode="External"/><Relationship Id="rId54" Type="http://schemas.openxmlformats.org/officeDocument/2006/relationships/hyperlink" Target="https://www.snsbank.nl/particulier/hypotheken/duurzaam-wonen/financiering-duurzaam-wonen.html?utm_" TargetMode="External"/><Relationship Id="rId62" Type="http://schemas.openxmlformats.org/officeDocument/2006/relationships/hyperlink" Target="https://corporate.asnbank.nl/en/corporate-responsibility/sustainability/ratings-duurzaamheid/" TargetMode="External"/><Relationship Id="rId70" Type="http://schemas.openxmlformats.org/officeDocument/2006/relationships/hyperlink" Target="https://cincodias.elpais.com/mercados-financieros/2025-07-30/myinvestor-triodos-y-mediolanum-concentran-el-mayor-numero-de-reclamaciones-en-relacion-con-sus-activos.html?utm_" TargetMode="External"/><Relationship Id="rId75" Type="http://schemas.openxmlformats.org/officeDocument/2006/relationships/hyperlink" Target="https://veo.world/triodos-bank?utm_" TargetMode="External"/><Relationship Id="rId83" Type="http://schemas.openxmlformats.org/officeDocument/2006/relationships/hyperlink" Target="https://www.triodos.co.uk/press-releases/2025/triodos-bank-recognised-as-top-scoring-best-buy-by-ethical-consumer?utm_" TargetMode="External"/><Relationship Id="rId88" Type="http://schemas.openxmlformats.org/officeDocument/2006/relationships/hyperlink" Target="https://www.woekerpolisproces.nl/nieuws-media/nieuws/kifid-verzwijgen-van-eerste-kosten-door-nn-is-onrechtmatig?utm_" TargetMode="External"/><Relationship Id="rId91" Type="http://schemas.openxmlformats.org/officeDocument/2006/relationships/hyperlink" Target="https://www.nn.nl/Over-NationaleNederlanden/Maatschappelijk-verantwoord-ondernemen/Verantwoord-zaken-doen/Duurzaam-verzekeren-1.htm?utm_" TargetMode="External"/><Relationship Id="rId96" Type="http://schemas.openxmlformats.org/officeDocument/2006/relationships/hyperlink" Target="https://www.mauritshuis.nl/en/press-releases/nn-group-partners-with-the-mauritshuis?utm_" TargetMode="External"/><Relationship Id="rId1" Type="http://schemas.openxmlformats.org/officeDocument/2006/relationships/customXml" Target="../customXml/item1.xml"/><Relationship Id="rId6" Type="http://schemas.openxmlformats.org/officeDocument/2006/relationships/hyperlink" Target="https://www.financieelrechtadvocaten.com/nieuws/om-onderzoekt-de-rabobank-wegens-falend-wwft-beleid" TargetMode="External"/><Relationship Id="rId15" Type="http://schemas.openxmlformats.org/officeDocument/2006/relationships/hyperlink" Target="https://www.rabobank.nl/bedrijven/groei/duurzaamheid" TargetMode="External"/><Relationship Id="rId23" Type="http://schemas.openxmlformats.org/officeDocument/2006/relationships/hyperlink" Target="https://www.duurzaam-beleggen.nl/2019/02/07/rabobank-nr-1-op-duurzaamheidsranglijst-voor-investors/?utm_" TargetMode="External"/><Relationship Id="rId28" Type="http://schemas.openxmlformats.org/officeDocument/2006/relationships/hyperlink" Target="https://www.abnamro.com/en/news/abn-amro-apologizes-for-historic-involvement-in-slavery?utm_" TargetMode="External"/><Relationship Id="rId36" Type="http://schemas.openxmlformats.org/officeDocument/2006/relationships/hyperlink" Target="https://www.abnamro.com/en/news/abn-amro-and-motive-partners-form-strategic-partnership?utm_" TargetMode="External"/><Relationship Id="rId49" Type="http://schemas.openxmlformats.org/officeDocument/2006/relationships/hyperlink" Target="https://www.trustpilot.com/review/snsbank.nl?utm_" TargetMode="External"/><Relationship Id="rId57" Type="http://schemas.openxmlformats.org/officeDocument/2006/relationships/hyperlink" Target="https://www.rodi.nl/schagen/partnerbijdrage/441934/samenwerking-sns-bank-en-van-de-giesen-makelaars-een-loket-vo?utm_" TargetMode="External"/><Relationship Id="rId106" Type="http://schemas.openxmlformats.org/officeDocument/2006/relationships/theme" Target="theme/theme1.xml"/><Relationship Id="rId10" Type="http://schemas.openxmlformats.org/officeDocument/2006/relationships/hyperlink" Target="https://nos.nl/artikel/2501621-rabobank-krijgt-boete-van-12-miljoen-euro-voor-onverantwoorde-hypotheken" TargetMode="External"/><Relationship Id="rId31" Type="http://schemas.openxmlformats.org/officeDocument/2006/relationships/hyperlink" Target="https://www.abnamro.nl/nl/prive/abnamro/duurzaamheid/index.html?utm" TargetMode="External"/><Relationship Id="rId44" Type="http://schemas.openxmlformats.org/officeDocument/2006/relationships/hyperlink" Target="https://www.abnamro.com/en/news/abn-amro-awarded-green-bond-lead-manager-of-the-year?utm_" TargetMode="External"/><Relationship Id="rId52" Type="http://schemas.openxmlformats.org/officeDocument/2006/relationships/hyperlink" Target="https://www.snsbank.nl/particulier/beleggen/beleggingsfondsen/asn-duurzaam-obligatiefonds.html?utm_" TargetMode="External"/><Relationship Id="rId60" Type="http://schemas.openxmlformats.org/officeDocument/2006/relationships/hyperlink" Target="https://www.asnbank.nl/zakelijk/partners.html?utm_" TargetMode="External"/><Relationship Id="rId65" Type="http://schemas.openxmlformats.org/officeDocument/2006/relationships/hyperlink" Target="https://www.duurzaam-beleggen.nl/2020/03/30/de-volksbank-winner-green-bond-of-the-year/?utm_" TargetMode="External"/><Relationship Id="rId73" Type="http://schemas.openxmlformats.org/officeDocument/2006/relationships/hyperlink" Target="https://www.triodos.nl/persberichten/2024/241119-triodos-maakt-biodiversiteitsdoelen-bekend-en-financiert-500-miljoen-in-nature-based-solutions?utm_" TargetMode="External"/><Relationship Id="rId78" Type="http://schemas.openxmlformats.org/officeDocument/2006/relationships/hyperlink" Target="https://www.triodos-im.com/press-releases/2024/triodos-bank-and-fondaction-forge-partnership-to-accelerate-positive-change-of-finance?utm_" TargetMode="External"/><Relationship Id="rId81" Type="http://schemas.openxmlformats.org/officeDocument/2006/relationships/hyperlink" Target="https://www.triodos.com/en/press-releases/2015/triodos-bank-certified-as-a-b-corporation?utm_" TargetMode="External"/><Relationship Id="rId86" Type="http://schemas.openxmlformats.org/officeDocument/2006/relationships/hyperlink" Target="https://www.afm.nl/en/sector/actueel/2023/augustus/boete-nn?utm_" TargetMode="External"/><Relationship Id="rId94" Type="http://schemas.openxmlformats.org/officeDocument/2006/relationships/hyperlink" Target="https://www.nn.nl/Zakelijk/Ondernemen/direct-besparen-met-deze-5-duurzame-investeringen.htm?utm_" TargetMode="External"/><Relationship Id="rId99" Type="http://schemas.openxmlformats.org/officeDocument/2006/relationships/hyperlink" Target="https://www.vvponline.nl/nieuws/nn-sluit-partnership-met-mkb-nederland?utm_" TargetMode="External"/><Relationship Id="rId101" Type="http://schemas.openxmlformats.org/officeDocument/2006/relationships/hyperlink" Target="https://www.nn-group.com/news/nns-direct-real-estate-portfolio-ranked-first-on-sustainability-in-gresb-peer-group/?utm_" TargetMode="External"/><Relationship Id="rId4" Type="http://schemas.openxmlformats.org/officeDocument/2006/relationships/settings" Target="settings.xml"/><Relationship Id="rId9" Type="http://schemas.openxmlformats.org/officeDocument/2006/relationships/hyperlink" Target="https://www.worldanimalprotection.nl/nieuws/oeso-klacht-tegen-rabobank-om-financieren-dierenleed/" TargetMode="External"/><Relationship Id="rId13" Type="http://schemas.openxmlformats.org/officeDocument/2006/relationships/hyperlink" Target="https://www.rabobank.nl/particulieren/beleggen/beleggingsvormen" TargetMode="External"/><Relationship Id="rId18" Type="http://schemas.openxmlformats.org/officeDocument/2006/relationships/hyperlink" Target="https://www.rabobank.nl/bedrijven/zakelijk-sparen-en-beleggen/zakelijk-beleggen?utm_source=Google&amp;utm_medium=CPC&amp;utm_id=google_ads_16258840246&amp;utm_cid=16258840246&amp;utm_agid=133037963709&amp;utm_kw=zakelijke%20beleggingsrekening%20rabobank&amp;utm_mt=b&amp;utm_campaign=MPD4046111813_semibrand--zakelijk&amp;gad_source=1&amp;gad_campaignid=16258840246&amp;gbraid=0AAAAADsaNlepjK0CCTk7EucYZGh5xT516&amp;gclid=Cj0KCQjwvJHIBhCgARIsAEQnWlAZqsRkYnaXPMll0hky951OhjAQRxSDkxL3evkD0GkgrYTwO498tpMaAs-UEALw_wcB" TargetMode="External"/><Relationship Id="rId39" Type="http://schemas.openxmlformats.org/officeDocument/2006/relationships/hyperlink" Target="https://jeugdfondssportencultuur.nl/nieuws/jeugdfonds-sport-cultuur-en-abn-amro-sluiten-partnership/?utm_" TargetMode="External"/><Relationship Id="rId34" Type="http://schemas.openxmlformats.org/officeDocument/2006/relationships/hyperlink" Target="https://www.abnamrolease.com/nld/nl/wat-kunt-u-leasen/duurzame-bedrijfsmiddelen?utm_" TargetMode="External"/><Relationship Id="rId50" Type="http://schemas.openxmlformats.org/officeDocument/2006/relationships/hyperlink" Target="https://nltimes.nl/2024/12/09/volksbank-cut-workforce-close-hundreds-branches-major-restructuring?utm_" TargetMode="External"/><Relationship Id="rId55" Type="http://schemas.openxmlformats.org/officeDocument/2006/relationships/hyperlink" Target="https://www.snsbank.nl/particulier/hypotheken/leningdeel-duurzaam-wonen.html?utm_" TargetMode="External"/><Relationship Id="rId76" Type="http://schemas.openxmlformats.org/officeDocument/2006/relationships/hyperlink" Target="https://www.triodos.com/en/press-releases/2023/triodos-bank-increases-support-to-social-enterprises-with-eu-backing?utm_" TargetMode="External"/><Relationship Id="rId97" Type="http://schemas.openxmlformats.org/officeDocument/2006/relationships/hyperlink" Target="https://www.nn.nl/nieuws/nationale-nederlanden-verlengt-naamgevend-partnership-met-nn-north-sea-jazz-festival/?utm_" TargetMode="External"/><Relationship Id="rId104" Type="http://schemas.openxmlformats.org/officeDocument/2006/relationships/hyperlink" Target="https://www.triodos.nl/" TargetMode="External"/><Relationship Id="rId7" Type="http://schemas.openxmlformats.org/officeDocument/2006/relationships/hyperlink" Target="https://nos.nl/artikel/2215884-rabobank-schikt-voor-298-miljoen-euro-in-vs%20geraadpleegd%20op%2031-10-2025" TargetMode="External"/><Relationship Id="rId71" Type="http://schemas.openxmlformats.org/officeDocument/2006/relationships/hyperlink" Target="https://www.triodos.nl/beleggen/duurzame-impact?utm_" TargetMode="External"/><Relationship Id="rId92" Type="http://schemas.openxmlformats.org/officeDocument/2006/relationships/hyperlink" Target="https://www.nn.nl/Download/Duurzaam-beleggingsbeleid-lifecycle-beleggen.htm?utm_" TargetMode="External"/><Relationship Id="rId2" Type="http://schemas.openxmlformats.org/officeDocument/2006/relationships/numbering" Target="numbering.xml"/><Relationship Id="rId29" Type="http://schemas.openxmlformats.org/officeDocument/2006/relationships/hyperlink" Target="https://nltimes.nl/2021/03/20/abn-amro-board-directors-block-research-claims-money-laundering-back-2014?utm_" TargetMode="External"/><Relationship Id="rId24" Type="http://schemas.openxmlformats.org/officeDocument/2006/relationships/hyperlink" Target="https://www.eco-business.com/press-releases/rabobank-wins-at-the-winsemius-2019-awards-singapore/?utm_" TargetMode="External"/><Relationship Id="rId40" Type="http://schemas.openxmlformats.org/officeDocument/2006/relationships/hyperlink" Target="https://ffnews.com/newsarticle/paytech/nordic-fintech-two-collaborates-with-leading-dutch-banking-leader-abn-amro-to-modernise-b2b-e-commerce-payments/?utm_" TargetMode="External"/><Relationship Id="rId45" Type="http://schemas.openxmlformats.org/officeDocument/2006/relationships/hyperlink" Target="https://www.abnamro.nl/nl/privatebanking/nieuws/the-award-for-philanthropy-service-offering-goes-to-abn-amro.html?utm_" TargetMode="External"/><Relationship Id="rId66" Type="http://schemas.openxmlformats.org/officeDocument/2006/relationships/hyperlink" Target="https://www.dnb.nl/en/general-news/enforcement-measures-2024/instruction-for-triodos-bank-n-v-in-2019-for-failing-to-conduct-sound-and-ethical-operational-management/?utm_" TargetMode="External"/><Relationship Id="rId87" Type="http://schemas.openxmlformats.org/officeDocument/2006/relationships/hyperlink" Target="https://www.nn.nl/nieuws/nn-sluit-definitieve-schikkingsovereenkomst-met-belangenorganisaties-inzake-beleggingsverzekeringen/?utm_" TargetMode="External"/><Relationship Id="rId61" Type="http://schemas.openxmlformats.org/officeDocument/2006/relationships/hyperlink" Target="https://corporate.asnbank.nl/en/corporate-responsibility/sustainability/ratings-duurzaamheid/" TargetMode="External"/><Relationship Id="rId82" Type="http://schemas.openxmlformats.org/officeDocument/2006/relationships/hyperlink" Target="https://www.triodos.be/nl/persberichten/2024/triodos-bank-behaalt-opnieuw-towards-sustainability-label-voor-spaar--en-beleggingsproducten?utm_" TargetMode="External"/><Relationship Id="rId19" Type="http://schemas.openxmlformats.org/officeDocument/2006/relationships/hyperlink" Target="https://zafin.com/insights/newsroom/press-releases/zafin-announces-a-strategic-partnership-with-rabobank/" TargetMode="External"/><Relationship Id="rId14" Type="http://schemas.openxmlformats.org/officeDocument/2006/relationships/hyperlink" Target="https://www.rabobank.nl/particulieren/sparen/duurzaam-sparen/rabo-groensparen" TargetMode="External"/><Relationship Id="rId30" Type="http://schemas.openxmlformats.org/officeDocument/2006/relationships/hyperlink" Target="https://www.dnb.nl/en/general-news/enforcement-measures-2025/fine-for-abn-amro-bank-n-v-for-non-compliance-with-bonus-ban/?utm_source=chatgpt.com" TargetMode="External"/><Relationship Id="rId35" Type="http://schemas.openxmlformats.org/officeDocument/2006/relationships/hyperlink" Target="https://www.abnamro.com/nl/nieuws/abn-amro-sustainable-impact-fund-investeert-miljoenen-in-duurzaam-deens?utm_" TargetMode="External"/><Relationship Id="rId56" Type="http://schemas.openxmlformats.org/officeDocument/2006/relationships/hyperlink" Target="https://www.asnbank.nl/zakelijk/partners.html?utm_" TargetMode="External"/><Relationship Id="rId77" Type="http://schemas.openxmlformats.org/officeDocument/2006/relationships/hyperlink" Target="https://www.triodos.com/en/press-releases/2022/alternative-bank-switzerland-and-triodos-bank-to-jointly-finance-sustainable-businesses?utm_" TargetMode="External"/><Relationship Id="rId100" Type="http://schemas.openxmlformats.org/officeDocument/2006/relationships/hyperlink" Target="https://www.nn-group.com/news/nn-group-remains-included-in-the-dow-jones-sustainability-world-index/?utm_" TargetMode="External"/><Relationship Id="rId105" Type="http://schemas.openxmlformats.org/officeDocument/2006/relationships/fontTable" Target="fontTable.xml"/><Relationship Id="rId8" Type="http://schemas.openxmlformats.org/officeDocument/2006/relationships/hyperlink" Target="https://nos.nl/artikel/2498818-rabobank-krijgt-europese-boete-van-26-6-miljoen-voor-obligatie-kartel" TargetMode="External"/><Relationship Id="rId51" Type="http://schemas.openxmlformats.org/officeDocument/2006/relationships/hyperlink" Target="https://www.snsbank.nl/particulier/beleggen/beleggingsfondsen/asn-duurzaam-aandelenfonds.html?utm_" TargetMode="External"/><Relationship Id="rId72" Type="http://schemas.openxmlformats.org/officeDocument/2006/relationships/hyperlink" Target="https://www.triodos.de/pressemitteilungen/2021/triodos-bank-announces-plan-to-launch-first-green-bond?utm_" TargetMode="External"/><Relationship Id="rId93" Type="http://schemas.openxmlformats.org/officeDocument/2006/relationships/hyperlink" Target="https://www.banken.nl/nieuws/23084/nn-bank-en-woonnu-sluiten-zich-aan-bij-europese-duurzaamheidsinitiatieven?utm_" TargetMode="External"/><Relationship Id="rId98" Type="http://schemas.openxmlformats.org/officeDocument/2006/relationships/hyperlink" Target="https://www.fondsgehandicaptensport.nl/partners/nationale-nederlanden/?utm_" TargetMode="External"/><Relationship Id="rId3" Type="http://schemas.openxmlformats.org/officeDocument/2006/relationships/styles" Target="styles.xml"/><Relationship Id="rId25" Type="http://schemas.openxmlformats.org/officeDocument/2006/relationships/hyperlink" Target="https://www.rabobank.com.au/news/media-releases/2024/rabobank-recognised-as-Australias-most-recommended-agribusiness-bank" TargetMode="External"/><Relationship Id="rId46" Type="http://schemas.openxmlformats.org/officeDocument/2006/relationships/hyperlink" Target="https://nltimes.nl/2024/08/16/bank-employee-caught-defrauding-customers-eu150000-fund-house?utm_" TargetMode="External"/><Relationship Id="rId67" Type="http://schemas.openxmlformats.org/officeDocument/2006/relationships/hyperlink" Target="https://nltimes.nl/2024/03/15/triodos-free-dutch-central-bank-warning-money-laundering-controls?utm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55366-3353-446B-91A0-B2150D01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19867</TotalTime>
  <Pages>52</Pages>
  <Words>15746</Words>
  <Characters>86604</Characters>
  <Application>Microsoft Office Word</Application>
  <DocSecurity>0</DocSecurity>
  <Lines>721</Lines>
  <Paragraphs>204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Warmerdam</dc:creator>
  <cp:keywords/>
  <dc:description/>
  <cp:lastModifiedBy>Tobias Warmerdam</cp:lastModifiedBy>
  <cp:revision>1073</cp:revision>
  <dcterms:created xsi:type="dcterms:W3CDTF">2025-10-31T10:00:00Z</dcterms:created>
  <dcterms:modified xsi:type="dcterms:W3CDTF">2025-11-19T13:56:00Z</dcterms:modified>
</cp:coreProperties>
</file>